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center"/>
        <w:tblBorders>
          <w:top w:val="none" w:sz="0" w:space="0" w:color="auto"/>
          <w:left w:val="none" w:sz="0" w:space="0" w:color="auto"/>
          <w:bottom w:val="none" w:sz="0" w:space="0" w:color="auto"/>
          <w:right w:val="none" w:sz="0" w:space="0" w:color="auto"/>
        </w:tblBorders>
        <w:tblLayout w:type="fixed"/>
        <w:tblLook w:val="04A0"/>
      </w:tblPr>
      <w:tblGrid>
        <w:gridCol w:w="6096"/>
        <w:gridCol w:w="1559"/>
        <w:gridCol w:w="1417"/>
      </w:tblGrid>
      <w:tr w:rsidR="001B1682" w:rsidRPr="00415D24" w:rsidTr="001B1682">
        <w:trPr>
          <w:trHeight w:val="1849"/>
          <w:jc w:val="center"/>
        </w:trPr>
        <w:tc>
          <w:tcPr>
            <w:tcW w:w="6096" w:type="dxa"/>
            <w:tcMar>
              <w:left w:w="0" w:type="dxa"/>
              <w:right w:w="0" w:type="dxa"/>
            </w:tcMar>
            <w:vAlign w:val="center"/>
          </w:tcPr>
          <w:p w:rsidR="001B1682" w:rsidRPr="00E6426A" w:rsidRDefault="001B1682" w:rsidP="00052AB6">
            <w:pPr>
              <w:ind w:left="268"/>
            </w:pPr>
            <w:r w:rsidRPr="00E6426A">
              <w:rPr>
                <w:noProof/>
                <w:lang w:val="it-IT" w:eastAsia="it-IT"/>
              </w:rPr>
              <w:drawing>
                <wp:inline distT="0" distB="0" distL="0" distR="0">
                  <wp:extent cx="2174875" cy="873125"/>
                  <wp:effectExtent l="19050" t="0" r="0" b="0"/>
                  <wp:docPr id="2" name="Picture 9" descr="logoef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fra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4875" cy="873125"/>
                          </a:xfrm>
                          <a:prstGeom prst="rect">
                            <a:avLst/>
                          </a:prstGeom>
                          <a:noFill/>
                          <a:ln>
                            <a:noFill/>
                          </a:ln>
                        </pic:spPr>
                      </pic:pic>
                    </a:graphicData>
                  </a:graphic>
                </wp:inline>
              </w:drawing>
            </w:r>
          </w:p>
        </w:tc>
        <w:tc>
          <w:tcPr>
            <w:tcW w:w="1559" w:type="dxa"/>
            <w:tcMar>
              <w:left w:w="0" w:type="dxa"/>
              <w:right w:w="0" w:type="dxa"/>
            </w:tcMar>
            <w:vAlign w:val="center"/>
          </w:tcPr>
          <w:p w:rsidR="001B1682" w:rsidRDefault="001B1682" w:rsidP="001B1682">
            <w:pPr>
              <w:spacing w:after="240"/>
              <w:jc w:val="center"/>
            </w:pPr>
            <w:r w:rsidRPr="00052AB6">
              <w:rPr>
                <w:noProof/>
                <w:lang w:val="it-IT" w:eastAsia="it-IT"/>
              </w:rPr>
              <w:drawing>
                <wp:inline distT="0" distB="0" distL="0" distR="0">
                  <wp:extent cx="476250" cy="536213"/>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SC.jp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8144" cy="538346"/>
                          </a:xfrm>
                          <a:prstGeom prst="rect">
                            <a:avLst/>
                          </a:prstGeom>
                        </pic:spPr>
                      </pic:pic>
                    </a:graphicData>
                  </a:graphic>
                </wp:inline>
              </w:drawing>
            </w:r>
          </w:p>
          <w:p w:rsidR="001B1682" w:rsidRPr="00E6426A" w:rsidRDefault="001B1682" w:rsidP="001B1682">
            <w:pPr>
              <w:spacing w:after="240"/>
              <w:jc w:val="center"/>
            </w:pPr>
            <w:r w:rsidRPr="00052AB6">
              <w:rPr>
                <w:noProof/>
                <w:lang w:val="it-IT" w:eastAsia="it-IT"/>
              </w:rPr>
              <w:drawing>
                <wp:inline distT="0" distB="0" distL="0" distR="0">
                  <wp:extent cx="653063" cy="36576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c.jpg"/>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4338" cy="366474"/>
                          </a:xfrm>
                          <a:prstGeom prst="rect">
                            <a:avLst/>
                          </a:prstGeom>
                        </pic:spPr>
                      </pic:pic>
                    </a:graphicData>
                  </a:graphic>
                </wp:inline>
              </w:drawing>
            </w:r>
          </w:p>
        </w:tc>
        <w:tc>
          <w:tcPr>
            <w:tcW w:w="1417" w:type="dxa"/>
            <w:tcMar>
              <w:left w:w="0" w:type="dxa"/>
              <w:right w:w="0" w:type="dxa"/>
            </w:tcMar>
            <w:vAlign w:val="center"/>
          </w:tcPr>
          <w:p w:rsidR="001B1682" w:rsidRDefault="001B1682" w:rsidP="001B1682">
            <w:pPr>
              <w:spacing w:after="240"/>
              <w:jc w:val="center"/>
            </w:pPr>
            <w:r w:rsidRPr="00052AB6">
              <w:rPr>
                <w:noProof/>
                <w:lang w:val="it-IT" w:eastAsia="it-IT"/>
              </w:rPr>
              <w:drawing>
                <wp:inline distT="0" distB="0" distL="0" distR="0">
                  <wp:extent cx="422910" cy="421264"/>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C.jpg"/>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0746" cy="419108"/>
                          </a:xfrm>
                          <a:prstGeom prst="rect">
                            <a:avLst/>
                          </a:prstGeom>
                        </pic:spPr>
                      </pic:pic>
                    </a:graphicData>
                  </a:graphic>
                </wp:inline>
              </w:drawing>
            </w:r>
          </w:p>
          <w:p w:rsidR="001B1682" w:rsidRPr="00415D24" w:rsidRDefault="001B1682" w:rsidP="001B1682">
            <w:pPr>
              <w:spacing w:after="240"/>
              <w:jc w:val="center"/>
            </w:pPr>
            <w:r w:rsidRPr="00052AB6">
              <w:rPr>
                <w:noProof/>
                <w:lang w:val="it-IT" w:eastAsia="it-IT"/>
              </w:rPr>
              <w:drawing>
                <wp:inline distT="0" distB="0" distL="0" distR="0">
                  <wp:extent cx="550928" cy="388620"/>
                  <wp:effectExtent l="19050" t="0" r="1522" b="0"/>
                  <wp:docPr id="10" name="Picture 1" descr="S:\11- COMMUNICATION-PRESS-AR\Graphic Material\Other logos\logo OIC 150 px x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1- COMMUNICATION-PRESS-AR\Graphic Material\Other logos\logo OIC 150 px x inch.jpg"/>
                          <pic:cNvPicPr>
                            <a:picLocks noChangeAspect="1" noChangeArrowheads="1"/>
                          </pic:cNvPicPr>
                        </pic:nvPicPr>
                        <pic:blipFill>
                          <a:blip r:embed="rId19"/>
                          <a:srcRect/>
                          <a:stretch>
                            <a:fillRect/>
                          </a:stretch>
                        </pic:blipFill>
                        <pic:spPr bwMode="auto">
                          <a:xfrm>
                            <a:off x="0" y="0"/>
                            <a:ext cx="553638" cy="390532"/>
                          </a:xfrm>
                          <a:prstGeom prst="rect">
                            <a:avLst/>
                          </a:prstGeom>
                          <a:noFill/>
                          <a:ln w="9525">
                            <a:noFill/>
                            <a:miter lim="800000"/>
                            <a:headEnd/>
                            <a:tailEnd/>
                          </a:ln>
                        </pic:spPr>
                      </pic:pic>
                    </a:graphicData>
                  </a:graphic>
                </wp:inline>
              </w:drawing>
            </w:r>
          </w:p>
        </w:tc>
      </w:tr>
    </w:tbl>
    <w:p w:rsidR="00E6426A" w:rsidRPr="00415D24" w:rsidRDefault="00E6426A" w:rsidP="00E6426A">
      <w:pPr>
        <w:tabs>
          <w:tab w:val="left" w:pos="3641"/>
          <w:tab w:val="left" w:pos="5391"/>
          <w:tab w:val="left" w:pos="7193"/>
        </w:tabs>
      </w:pPr>
    </w:p>
    <w:p w:rsidR="00DB7480" w:rsidRDefault="00DB7480" w:rsidP="000527FB">
      <w:pPr>
        <w:pStyle w:val="Titolo1"/>
      </w:pPr>
      <w:r>
        <w:t>C</w:t>
      </w:r>
      <w:r w:rsidR="00C763D7" w:rsidRPr="008A5429">
        <w:t>lassification and measurement</w:t>
      </w:r>
      <w:r>
        <w:t xml:space="preserve"> </w:t>
      </w:r>
      <w:r w:rsidR="00D7001F" w:rsidRPr="00415D24">
        <w:t xml:space="preserve">of financial </w:t>
      </w:r>
      <w:r w:rsidR="009C6B6D" w:rsidRPr="00415D24">
        <w:t>assets</w:t>
      </w:r>
      <w:r>
        <w:t xml:space="preserve"> under IFRS 9</w:t>
      </w:r>
    </w:p>
    <w:p w:rsidR="00D7001F" w:rsidRPr="00F5542A" w:rsidRDefault="0020447A" w:rsidP="000527FB">
      <w:pPr>
        <w:pStyle w:val="Titolo1"/>
        <w:rPr>
          <w:sz w:val="24"/>
        </w:rPr>
      </w:pPr>
      <w:r>
        <w:rPr>
          <w:sz w:val="24"/>
        </w:rPr>
        <w:t>Field-test</w:t>
      </w:r>
      <w:r w:rsidR="000E2B34">
        <w:rPr>
          <w:sz w:val="24"/>
        </w:rPr>
        <w:br/>
      </w:r>
    </w:p>
    <w:p w:rsidR="00E63B0A" w:rsidRDefault="00E63B0A" w:rsidP="006A4629">
      <w:pPr>
        <w:keepNext/>
        <w:pBdr>
          <w:top w:val="single" w:sz="4" w:space="1" w:color="auto"/>
          <w:left w:val="single" w:sz="4" w:space="7" w:color="auto"/>
          <w:bottom w:val="single" w:sz="4" w:space="0" w:color="auto"/>
          <w:right w:val="single" w:sz="4" w:space="4" w:color="auto"/>
        </w:pBdr>
        <w:spacing w:after="240"/>
        <w:jc w:val="both"/>
        <w:outlineLvl w:val="0"/>
        <w:rPr>
          <w:b/>
          <w:bCs/>
          <w:iCs/>
        </w:rPr>
      </w:pPr>
      <w:r>
        <w:rPr>
          <w:b/>
          <w:bCs/>
          <w:iCs/>
        </w:rPr>
        <w:t xml:space="preserve">This </w:t>
      </w:r>
      <w:r w:rsidR="0020447A">
        <w:rPr>
          <w:b/>
          <w:bCs/>
          <w:iCs/>
        </w:rPr>
        <w:t>field-test</w:t>
      </w:r>
      <w:r>
        <w:rPr>
          <w:b/>
          <w:bCs/>
          <w:iCs/>
        </w:rPr>
        <w:t xml:space="preserve"> is carried out </w:t>
      </w:r>
      <w:r w:rsidR="00487243">
        <w:rPr>
          <w:b/>
          <w:bCs/>
          <w:iCs/>
        </w:rPr>
        <w:t xml:space="preserve">by EFRAG </w:t>
      </w:r>
      <w:r>
        <w:rPr>
          <w:b/>
          <w:bCs/>
          <w:iCs/>
        </w:rPr>
        <w:t>with</w:t>
      </w:r>
      <w:r w:rsidR="00D71954">
        <w:rPr>
          <w:b/>
          <w:bCs/>
          <w:iCs/>
        </w:rPr>
        <w:t xml:space="preserve"> </w:t>
      </w:r>
      <w:r w:rsidR="007D2963">
        <w:rPr>
          <w:b/>
          <w:bCs/>
          <w:iCs/>
        </w:rPr>
        <w:t>ANC,</w:t>
      </w:r>
      <w:r w:rsidR="007D2963" w:rsidRPr="007D2963">
        <w:rPr>
          <w:b/>
          <w:bCs/>
          <w:iCs/>
        </w:rPr>
        <w:t xml:space="preserve"> ASCG</w:t>
      </w:r>
      <w:r w:rsidR="007D2963">
        <w:rPr>
          <w:b/>
          <w:bCs/>
          <w:iCs/>
        </w:rPr>
        <w:t>, FRC</w:t>
      </w:r>
      <w:r w:rsidR="007D2963" w:rsidRPr="007D2963">
        <w:rPr>
          <w:b/>
          <w:bCs/>
          <w:iCs/>
        </w:rPr>
        <w:t xml:space="preserve"> and the OIC</w:t>
      </w:r>
      <w:r w:rsidR="005A7D38">
        <w:rPr>
          <w:b/>
          <w:bCs/>
          <w:iCs/>
        </w:rPr>
        <w:t xml:space="preserve">. </w:t>
      </w:r>
      <w:r w:rsidR="00404AB7">
        <w:rPr>
          <w:b/>
          <w:bCs/>
          <w:iCs/>
        </w:rPr>
        <w:t>T</w:t>
      </w:r>
      <w:r w:rsidR="005A7D38">
        <w:rPr>
          <w:b/>
          <w:bCs/>
          <w:iCs/>
        </w:rPr>
        <w:t>he following</w:t>
      </w:r>
      <w:r w:rsidR="007D2963">
        <w:rPr>
          <w:b/>
          <w:bCs/>
          <w:iCs/>
        </w:rPr>
        <w:t xml:space="preserve"> </w:t>
      </w:r>
      <w:r>
        <w:rPr>
          <w:b/>
          <w:bCs/>
          <w:iCs/>
        </w:rPr>
        <w:t>European banking</w:t>
      </w:r>
      <w:r w:rsidR="005A7D38">
        <w:rPr>
          <w:b/>
          <w:bCs/>
          <w:iCs/>
        </w:rPr>
        <w:t xml:space="preserve"> and insurance</w:t>
      </w:r>
      <w:r>
        <w:rPr>
          <w:b/>
          <w:bCs/>
          <w:iCs/>
        </w:rPr>
        <w:t xml:space="preserve"> associations</w:t>
      </w:r>
      <w:r w:rsidR="00827809">
        <w:rPr>
          <w:b/>
          <w:bCs/>
          <w:iCs/>
        </w:rPr>
        <w:t xml:space="preserve"> </w:t>
      </w:r>
      <w:r w:rsidR="00404AB7">
        <w:rPr>
          <w:b/>
          <w:bCs/>
          <w:iCs/>
        </w:rPr>
        <w:t xml:space="preserve">will encourage their members </w:t>
      </w:r>
      <w:r w:rsidR="0020447A">
        <w:rPr>
          <w:b/>
          <w:bCs/>
          <w:iCs/>
        </w:rPr>
        <w:t xml:space="preserve">to participate: </w:t>
      </w:r>
      <w:r w:rsidR="00827809">
        <w:rPr>
          <w:b/>
          <w:bCs/>
          <w:iCs/>
        </w:rPr>
        <w:t>EBF, ESBG, EACB</w:t>
      </w:r>
      <w:r w:rsidR="005A7D38">
        <w:rPr>
          <w:b/>
          <w:bCs/>
          <w:iCs/>
        </w:rPr>
        <w:t xml:space="preserve">, </w:t>
      </w:r>
      <w:r w:rsidR="00827809">
        <w:rPr>
          <w:b/>
          <w:bCs/>
          <w:iCs/>
        </w:rPr>
        <w:t>ISDA</w:t>
      </w:r>
      <w:r w:rsidR="005A7D38">
        <w:rPr>
          <w:b/>
          <w:bCs/>
          <w:iCs/>
        </w:rPr>
        <w:t xml:space="preserve"> and Insurance Europe</w:t>
      </w:r>
      <w:r>
        <w:rPr>
          <w:b/>
          <w:bCs/>
          <w:iCs/>
        </w:rPr>
        <w:t xml:space="preserve">. </w:t>
      </w:r>
    </w:p>
    <w:p w:rsidR="006B7864" w:rsidRDefault="00FB429D" w:rsidP="006A4629">
      <w:pPr>
        <w:keepNext/>
        <w:pBdr>
          <w:top w:val="single" w:sz="4" w:space="1" w:color="auto"/>
          <w:left w:val="single" w:sz="4" w:space="7" w:color="auto"/>
          <w:bottom w:val="single" w:sz="4" w:space="0" w:color="auto"/>
          <w:right w:val="single" w:sz="4" w:space="4" w:color="auto"/>
        </w:pBdr>
        <w:spacing w:after="240"/>
        <w:jc w:val="both"/>
        <w:outlineLvl w:val="0"/>
        <w:rPr>
          <w:b/>
          <w:bCs/>
          <w:iCs/>
        </w:rPr>
      </w:pPr>
      <w:r w:rsidRPr="00F5542A">
        <w:rPr>
          <w:b/>
          <w:bCs/>
          <w:iCs/>
        </w:rPr>
        <w:t xml:space="preserve">EFRAG </w:t>
      </w:r>
      <w:r w:rsidR="00DB7480" w:rsidRPr="00F5542A">
        <w:rPr>
          <w:b/>
          <w:bCs/>
          <w:iCs/>
        </w:rPr>
        <w:t xml:space="preserve">staff </w:t>
      </w:r>
      <w:r w:rsidRPr="00F5542A">
        <w:rPr>
          <w:b/>
          <w:bCs/>
          <w:iCs/>
        </w:rPr>
        <w:t>will aggregate the results of all the questionnaires received</w:t>
      </w:r>
      <w:r w:rsidR="00303C53" w:rsidRPr="00F5542A">
        <w:rPr>
          <w:b/>
          <w:bCs/>
          <w:iCs/>
        </w:rPr>
        <w:t xml:space="preserve"> on an anonymous basis</w:t>
      </w:r>
      <w:r w:rsidR="00DB7480" w:rsidRPr="00F5542A">
        <w:rPr>
          <w:b/>
          <w:bCs/>
          <w:iCs/>
        </w:rPr>
        <w:t xml:space="preserve"> and only a list of companies who participated in the study will be provided as an appendix</w:t>
      </w:r>
      <w:r w:rsidR="00303C53" w:rsidRPr="00F5542A">
        <w:rPr>
          <w:b/>
          <w:bCs/>
          <w:iCs/>
        </w:rPr>
        <w:t xml:space="preserve">. </w:t>
      </w:r>
      <w:r w:rsidR="00842409">
        <w:rPr>
          <w:b/>
          <w:bCs/>
          <w:iCs/>
        </w:rPr>
        <w:t xml:space="preserve">If </w:t>
      </w:r>
      <w:r w:rsidR="00F30F59">
        <w:rPr>
          <w:b/>
          <w:bCs/>
          <w:iCs/>
        </w:rPr>
        <w:t>you explicitly request it, the n</w:t>
      </w:r>
      <w:r w:rsidR="00842409">
        <w:rPr>
          <w:b/>
          <w:bCs/>
          <w:iCs/>
        </w:rPr>
        <w:t>ame of your company will not be included.</w:t>
      </w:r>
    </w:p>
    <w:p w:rsidR="0020447A" w:rsidRDefault="0020447A" w:rsidP="006A4629">
      <w:pPr>
        <w:keepNext/>
        <w:pBdr>
          <w:top w:val="single" w:sz="4" w:space="1" w:color="auto"/>
          <w:left w:val="single" w:sz="4" w:space="7" w:color="auto"/>
          <w:bottom w:val="single" w:sz="4" w:space="0" w:color="auto"/>
          <w:right w:val="single" w:sz="4" w:space="4" w:color="auto"/>
        </w:pBdr>
        <w:spacing w:after="240"/>
        <w:jc w:val="both"/>
        <w:outlineLvl w:val="0"/>
        <w:rPr>
          <w:b/>
          <w:bCs/>
          <w:iCs/>
        </w:rPr>
      </w:pPr>
      <w:r>
        <w:rPr>
          <w:b/>
          <w:bCs/>
          <w:iCs/>
        </w:rPr>
        <w:t>EFRAG and your National Standard Setter, if applicable, will have access to the information that you provide in response to this questionnaire. Your response will be also shared with other national standard setters participating in the exercise, the IASB and the European Commission on an anonymous basis (i.e. participants’ identity will remain confidential).</w:t>
      </w:r>
    </w:p>
    <w:p w:rsidR="00DB7480" w:rsidRPr="00F5542A" w:rsidRDefault="00B46A04" w:rsidP="006A4629">
      <w:pPr>
        <w:keepNext/>
        <w:pBdr>
          <w:top w:val="single" w:sz="4" w:space="1" w:color="auto"/>
          <w:left w:val="single" w:sz="4" w:space="7" w:color="auto"/>
          <w:bottom w:val="single" w:sz="4" w:space="0" w:color="auto"/>
          <w:right w:val="single" w:sz="4" w:space="4" w:color="auto"/>
        </w:pBdr>
        <w:spacing w:after="240"/>
        <w:jc w:val="both"/>
        <w:outlineLvl w:val="0"/>
        <w:rPr>
          <w:b/>
          <w:bCs/>
          <w:iCs/>
        </w:rPr>
      </w:pPr>
      <w:r>
        <w:rPr>
          <w:b/>
          <w:bCs/>
          <w:iCs/>
        </w:rPr>
        <w:t xml:space="preserve">More detailed information is available on EFRAG’s website (www.efrag.org). </w:t>
      </w:r>
    </w:p>
    <w:p w:rsidR="00D7001F" w:rsidRPr="00415D24" w:rsidRDefault="000E2B34" w:rsidP="00B46A04">
      <w:pPr>
        <w:pStyle w:val="Titolo2"/>
        <w:keepNext/>
      </w:pPr>
      <w:r>
        <w:br/>
      </w:r>
      <w:r w:rsidR="00D7001F" w:rsidRPr="00415D24">
        <w:t>Background</w:t>
      </w:r>
    </w:p>
    <w:p w:rsidR="000E2B34" w:rsidRDefault="00723057"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In November 2012, t</w:t>
      </w:r>
      <w:r w:rsidR="00303C53" w:rsidRPr="00F5542A">
        <w:rPr>
          <w:rFonts w:cs="Times New Roman"/>
          <w:szCs w:val="20"/>
          <w:lang w:eastAsia="en-GB"/>
        </w:rPr>
        <w:t xml:space="preserve">he IASB issued the Exposure Draft </w:t>
      </w:r>
      <w:r w:rsidR="00303C53" w:rsidRPr="00F5542A">
        <w:rPr>
          <w:rFonts w:cs="Times New Roman"/>
          <w:i/>
          <w:szCs w:val="20"/>
          <w:lang w:eastAsia="en-GB"/>
        </w:rPr>
        <w:t>Classification and Measurement: Limited Amendments to IFRS 9</w:t>
      </w:r>
      <w:r w:rsidR="00303C53" w:rsidRPr="00F5542A">
        <w:rPr>
          <w:rFonts w:cs="Times New Roman"/>
          <w:szCs w:val="20"/>
          <w:lang w:eastAsia="en-GB"/>
        </w:rPr>
        <w:t xml:space="preserve"> (proposed amendments to IFRS 9 (2010)) </w:t>
      </w:r>
      <w:r w:rsidR="00B4537E" w:rsidRPr="00F5542A">
        <w:rPr>
          <w:rFonts w:cs="Times New Roman"/>
          <w:szCs w:val="20"/>
          <w:lang w:eastAsia="en-GB"/>
        </w:rPr>
        <w:t>(the ED</w:t>
      </w:r>
      <w:r w:rsidR="00303C53" w:rsidRPr="00F5542A">
        <w:rPr>
          <w:rFonts w:cs="Times New Roman"/>
          <w:szCs w:val="20"/>
          <w:lang w:eastAsia="en-GB"/>
        </w:rPr>
        <w:t>)</w:t>
      </w:r>
      <w:r w:rsidR="00AA5B27" w:rsidRPr="00F5542A">
        <w:rPr>
          <w:rFonts w:cs="Times New Roman"/>
          <w:szCs w:val="20"/>
          <w:lang w:eastAsia="en-GB"/>
        </w:rPr>
        <w:t xml:space="preserve"> to clarify and propose</w:t>
      </w:r>
      <w:r w:rsidR="00910C1E" w:rsidRPr="00F5542A">
        <w:rPr>
          <w:rFonts w:cs="Times New Roman"/>
          <w:szCs w:val="20"/>
          <w:lang w:eastAsia="en-GB"/>
        </w:rPr>
        <w:t xml:space="preserve"> limited </w:t>
      </w:r>
      <w:r w:rsidR="00AA5B27" w:rsidRPr="00F5542A">
        <w:rPr>
          <w:rFonts w:cs="Times New Roman"/>
          <w:szCs w:val="20"/>
          <w:lang w:eastAsia="en-GB"/>
        </w:rPr>
        <w:t xml:space="preserve">changes </w:t>
      </w:r>
      <w:r w:rsidR="00910C1E" w:rsidRPr="00F5542A">
        <w:rPr>
          <w:rFonts w:cs="Times New Roman"/>
          <w:szCs w:val="20"/>
          <w:lang w:eastAsia="en-GB"/>
        </w:rPr>
        <w:t xml:space="preserve">to </w:t>
      </w:r>
      <w:r w:rsidRPr="00F5542A">
        <w:rPr>
          <w:rFonts w:cs="Times New Roman"/>
          <w:szCs w:val="20"/>
          <w:lang w:eastAsia="en-GB"/>
        </w:rPr>
        <w:t>the requirements for</w:t>
      </w:r>
      <w:r>
        <w:rPr>
          <w:rFonts w:cs="Times New Roman"/>
          <w:szCs w:val="20"/>
          <w:lang w:eastAsia="en-GB"/>
        </w:rPr>
        <w:t xml:space="preserve"> classifying and measuring financial instruments issued by the IASB in October 2010.</w:t>
      </w:r>
      <w:r w:rsidR="00303C53" w:rsidRPr="00F5542A">
        <w:rPr>
          <w:rFonts w:cs="Times New Roman"/>
          <w:szCs w:val="20"/>
          <w:lang w:eastAsia="en-GB"/>
        </w:rPr>
        <w:t xml:space="preserve"> </w:t>
      </w:r>
    </w:p>
    <w:p w:rsidR="00303C53" w:rsidRDefault="00B4537E"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AA5B27">
        <w:rPr>
          <w:rFonts w:cs="Times New Roman"/>
          <w:szCs w:val="20"/>
          <w:lang w:eastAsia="en-GB"/>
        </w:rPr>
        <w:t xml:space="preserve">Once the IASB </w:t>
      </w:r>
      <w:r w:rsidR="0021290E" w:rsidRPr="00AA5B27">
        <w:rPr>
          <w:rFonts w:cs="Times New Roman"/>
          <w:szCs w:val="20"/>
          <w:lang w:eastAsia="en-GB"/>
        </w:rPr>
        <w:t xml:space="preserve">completes the </w:t>
      </w:r>
      <w:r w:rsidR="00210848" w:rsidRPr="00AA5B27">
        <w:rPr>
          <w:rFonts w:cs="Times New Roman"/>
          <w:szCs w:val="20"/>
          <w:lang w:eastAsia="en-GB"/>
        </w:rPr>
        <w:t>ED</w:t>
      </w:r>
      <w:r w:rsidR="00910C1E" w:rsidRPr="00AA5B27">
        <w:rPr>
          <w:rFonts w:cs="Times New Roman"/>
          <w:szCs w:val="20"/>
          <w:lang w:eastAsia="en-GB"/>
        </w:rPr>
        <w:t xml:space="preserve">, the Classification and Measurement phase of </w:t>
      </w:r>
      <w:r w:rsidR="000E2B34">
        <w:rPr>
          <w:rFonts w:cs="Times New Roman"/>
          <w:szCs w:val="20"/>
          <w:lang w:eastAsia="en-GB"/>
        </w:rPr>
        <w:t xml:space="preserve">its </w:t>
      </w:r>
      <w:r w:rsidR="00210848" w:rsidRPr="00AA5B27">
        <w:rPr>
          <w:rFonts w:cs="Times New Roman"/>
          <w:szCs w:val="20"/>
          <w:lang w:eastAsia="en-GB"/>
        </w:rPr>
        <w:t>wide</w:t>
      </w:r>
      <w:r w:rsidR="000E2B34">
        <w:rPr>
          <w:rFonts w:cs="Times New Roman"/>
          <w:szCs w:val="20"/>
          <w:lang w:eastAsia="en-GB"/>
        </w:rPr>
        <w:t>r</w:t>
      </w:r>
      <w:r w:rsidR="00210848" w:rsidRPr="00AA5B27">
        <w:rPr>
          <w:rFonts w:cs="Times New Roman"/>
          <w:szCs w:val="20"/>
          <w:lang w:eastAsia="en-GB"/>
        </w:rPr>
        <w:t xml:space="preserve"> project to reform accounting for financial instruments </w:t>
      </w:r>
      <w:r w:rsidR="00910C1E" w:rsidRPr="00AA5B27">
        <w:rPr>
          <w:rFonts w:cs="Times New Roman"/>
          <w:szCs w:val="20"/>
          <w:lang w:eastAsia="en-GB"/>
        </w:rPr>
        <w:t>would be finalised</w:t>
      </w:r>
      <w:r w:rsidR="00210848" w:rsidRPr="00AA5B27">
        <w:rPr>
          <w:rFonts w:cs="Times New Roman"/>
          <w:szCs w:val="20"/>
          <w:lang w:eastAsia="en-GB"/>
        </w:rPr>
        <w:t>.</w:t>
      </w:r>
    </w:p>
    <w:p w:rsidR="00556508" w:rsidRPr="00AA5B27" w:rsidRDefault="00556508"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 xml:space="preserve">This paper refers to the classification and measurement requirements included </w:t>
      </w:r>
      <w:r w:rsidR="003E224A">
        <w:rPr>
          <w:rFonts w:cs="Times New Roman"/>
          <w:szCs w:val="20"/>
          <w:lang w:eastAsia="en-GB"/>
        </w:rPr>
        <w:t>i</w:t>
      </w:r>
      <w:r w:rsidR="000E2B34">
        <w:rPr>
          <w:rFonts w:cs="Times New Roman"/>
          <w:szCs w:val="20"/>
          <w:lang w:eastAsia="en-GB"/>
        </w:rPr>
        <w:t>n</w:t>
      </w:r>
      <w:r>
        <w:rPr>
          <w:rFonts w:cs="Times New Roman"/>
          <w:szCs w:val="20"/>
          <w:lang w:eastAsia="en-GB"/>
        </w:rPr>
        <w:t xml:space="preserve"> IFRS 9 (2010), as modified by the ED, as ‘</w:t>
      </w:r>
      <w:r w:rsidRPr="00084E04">
        <w:rPr>
          <w:rFonts w:cs="Times New Roman"/>
          <w:szCs w:val="20"/>
          <w:u w:val="single"/>
          <w:lang w:eastAsia="en-GB"/>
        </w:rPr>
        <w:t xml:space="preserve">the </w:t>
      </w:r>
      <w:r w:rsidR="004B49E8" w:rsidRPr="00084E04">
        <w:rPr>
          <w:rFonts w:cs="Times New Roman"/>
          <w:szCs w:val="20"/>
          <w:u w:val="single"/>
          <w:lang w:eastAsia="en-GB"/>
        </w:rPr>
        <w:t>new requirements</w:t>
      </w:r>
      <w:r w:rsidR="004B49E8">
        <w:rPr>
          <w:rFonts w:cs="Times New Roman"/>
          <w:szCs w:val="20"/>
          <w:lang w:eastAsia="en-GB"/>
        </w:rPr>
        <w:t xml:space="preserve">’ </w:t>
      </w:r>
      <w:r>
        <w:rPr>
          <w:rFonts w:cs="Times New Roman"/>
          <w:szCs w:val="20"/>
          <w:lang w:eastAsia="en-GB"/>
        </w:rPr>
        <w:t>for ease of reference.</w:t>
      </w:r>
    </w:p>
    <w:p w:rsidR="002038DA" w:rsidRDefault="00210848"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2038DA">
        <w:rPr>
          <w:rFonts w:cs="Times New Roman"/>
          <w:szCs w:val="20"/>
          <w:lang w:eastAsia="en-GB"/>
        </w:rPr>
        <w:t xml:space="preserve">The new requirements </w:t>
      </w:r>
      <w:r w:rsidR="002038DA" w:rsidRPr="002038DA">
        <w:rPr>
          <w:rFonts w:cs="Times New Roman"/>
          <w:szCs w:val="20"/>
          <w:lang w:eastAsia="en-GB"/>
        </w:rPr>
        <w:t xml:space="preserve">would be based on one classification approach </w:t>
      </w:r>
      <w:r w:rsidR="00556508">
        <w:rPr>
          <w:rFonts w:cs="Times New Roman"/>
          <w:szCs w:val="20"/>
          <w:lang w:eastAsia="en-GB"/>
        </w:rPr>
        <w:t>that applies to</w:t>
      </w:r>
      <w:r w:rsidR="002038DA">
        <w:rPr>
          <w:rFonts w:cs="Times New Roman"/>
          <w:szCs w:val="20"/>
          <w:lang w:eastAsia="en-GB"/>
        </w:rPr>
        <w:t xml:space="preserve"> all types of financial assets, including those that contain embedded derivative features</w:t>
      </w:r>
      <w:r w:rsidR="00E63B0A">
        <w:rPr>
          <w:rFonts w:cs="Times New Roman"/>
          <w:szCs w:val="20"/>
          <w:lang w:eastAsia="en-GB"/>
        </w:rPr>
        <w:t>.</w:t>
      </w:r>
      <w:r w:rsidR="00991ED8">
        <w:rPr>
          <w:rFonts w:cs="Times New Roman"/>
          <w:szCs w:val="20"/>
          <w:lang w:eastAsia="en-GB"/>
        </w:rPr>
        <w:t xml:space="preserve"> This</w:t>
      </w:r>
      <w:r w:rsidR="00556508">
        <w:rPr>
          <w:rFonts w:cs="Times New Roman"/>
          <w:szCs w:val="20"/>
          <w:lang w:eastAsia="en-GB"/>
        </w:rPr>
        <w:t xml:space="preserve"> </w:t>
      </w:r>
      <w:r w:rsidR="003E224A">
        <w:rPr>
          <w:rFonts w:cs="Times New Roman"/>
          <w:szCs w:val="20"/>
          <w:lang w:eastAsia="en-GB"/>
        </w:rPr>
        <w:t xml:space="preserve">classification approach </w:t>
      </w:r>
      <w:r w:rsidR="00A41AFE">
        <w:rPr>
          <w:rFonts w:cs="Times New Roman"/>
          <w:szCs w:val="20"/>
          <w:lang w:eastAsia="en-GB"/>
        </w:rPr>
        <w:t xml:space="preserve">is driven </w:t>
      </w:r>
      <w:r w:rsidR="002038DA" w:rsidRPr="002038DA">
        <w:rPr>
          <w:rFonts w:cs="Times New Roman"/>
          <w:szCs w:val="20"/>
          <w:lang w:eastAsia="en-GB"/>
        </w:rPr>
        <w:t>by the entities’ business model and the nature of the cash flows</w:t>
      </w:r>
      <w:r w:rsidR="00AA5B27">
        <w:rPr>
          <w:rFonts w:cs="Times New Roman"/>
          <w:szCs w:val="20"/>
          <w:lang w:eastAsia="en-GB"/>
        </w:rPr>
        <w:t xml:space="preserve"> arising from </w:t>
      </w:r>
      <w:r w:rsidR="00556508">
        <w:rPr>
          <w:rFonts w:cs="Times New Roman"/>
          <w:szCs w:val="20"/>
          <w:lang w:eastAsia="en-GB"/>
        </w:rPr>
        <w:t xml:space="preserve">the </w:t>
      </w:r>
      <w:r w:rsidR="00AA5B27">
        <w:rPr>
          <w:rFonts w:cs="Times New Roman"/>
          <w:szCs w:val="20"/>
          <w:lang w:eastAsia="en-GB"/>
        </w:rPr>
        <w:t>financial assets</w:t>
      </w:r>
      <w:r w:rsidR="002038DA" w:rsidRPr="002038DA">
        <w:rPr>
          <w:rFonts w:cs="Times New Roman"/>
          <w:szCs w:val="20"/>
          <w:lang w:eastAsia="en-GB"/>
        </w:rPr>
        <w:t xml:space="preserve">. </w:t>
      </w:r>
    </w:p>
    <w:p w:rsidR="00B4537E" w:rsidRPr="00F5542A" w:rsidRDefault="00AA5B27"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 xml:space="preserve">As a consequence of the </w:t>
      </w:r>
      <w:r w:rsidR="002038DA" w:rsidRPr="002038DA">
        <w:rPr>
          <w:rFonts w:cs="Times New Roman"/>
          <w:szCs w:val="20"/>
          <w:lang w:eastAsia="en-GB"/>
        </w:rPr>
        <w:t>new requirements</w:t>
      </w:r>
      <w:r>
        <w:rPr>
          <w:rFonts w:cs="Times New Roman"/>
          <w:szCs w:val="20"/>
          <w:lang w:eastAsia="en-GB"/>
        </w:rPr>
        <w:t xml:space="preserve">, </w:t>
      </w:r>
      <w:r w:rsidR="00556508">
        <w:rPr>
          <w:rFonts w:cs="Times New Roman"/>
          <w:szCs w:val="20"/>
          <w:lang w:eastAsia="en-GB"/>
        </w:rPr>
        <w:t xml:space="preserve">some </w:t>
      </w:r>
      <w:r w:rsidR="002038DA">
        <w:rPr>
          <w:rFonts w:cs="Times New Roman"/>
          <w:szCs w:val="20"/>
          <w:lang w:eastAsia="en-GB"/>
        </w:rPr>
        <w:t xml:space="preserve">reporting entities </w:t>
      </w:r>
      <w:r w:rsidR="00556508">
        <w:rPr>
          <w:rFonts w:cs="Times New Roman"/>
          <w:szCs w:val="20"/>
          <w:lang w:eastAsia="en-GB"/>
        </w:rPr>
        <w:t xml:space="preserve">might need </w:t>
      </w:r>
      <w:r w:rsidR="002038DA">
        <w:rPr>
          <w:rFonts w:cs="Times New Roman"/>
          <w:szCs w:val="20"/>
          <w:lang w:eastAsia="en-GB"/>
        </w:rPr>
        <w:t xml:space="preserve">to measure </w:t>
      </w:r>
      <w:r w:rsidR="00BE0EEF">
        <w:rPr>
          <w:rFonts w:cs="Times New Roman"/>
          <w:szCs w:val="20"/>
          <w:lang w:eastAsia="en-GB"/>
        </w:rPr>
        <w:t>at fair value through profit or loss (FV-PL) or fair value through other comprehensive income (FV-OCI)</w:t>
      </w:r>
      <w:r w:rsidR="002038DA">
        <w:rPr>
          <w:rFonts w:cs="Times New Roman"/>
          <w:szCs w:val="20"/>
          <w:lang w:eastAsia="en-GB"/>
        </w:rPr>
        <w:t xml:space="preserve"> </w:t>
      </w:r>
      <w:r w:rsidR="00556508">
        <w:rPr>
          <w:rFonts w:cs="Times New Roman"/>
          <w:szCs w:val="20"/>
          <w:lang w:eastAsia="en-GB"/>
        </w:rPr>
        <w:t xml:space="preserve">some financial assets that are currently </w:t>
      </w:r>
      <w:r w:rsidR="002038DA">
        <w:rPr>
          <w:rFonts w:cs="Times New Roman"/>
          <w:szCs w:val="20"/>
          <w:lang w:eastAsia="en-GB"/>
        </w:rPr>
        <w:t xml:space="preserve">measured </w:t>
      </w:r>
      <w:r w:rsidR="00BE0EEF">
        <w:rPr>
          <w:rFonts w:cs="Times New Roman"/>
          <w:szCs w:val="20"/>
          <w:lang w:eastAsia="en-GB"/>
        </w:rPr>
        <w:t>at amortised</w:t>
      </w:r>
      <w:r w:rsidR="00556508">
        <w:rPr>
          <w:rFonts w:cs="Times New Roman"/>
          <w:szCs w:val="20"/>
          <w:lang w:eastAsia="en-GB"/>
        </w:rPr>
        <w:t xml:space="preserve"> cost</w:t>
      </w:r>
      <w:r w:rsidR="00BE0EEF">
        <w:rPr>
          <w:rFonts w:cs="Times New Roman"/>
          <w:szCs w:val="20"/>
          <w:lang w:eastAsia="en-GB"/>
        </w:rPr>
        <w:t xml:space="preserve">, or </w:t>
      </w:r>
      <w:r w:rsidR="003E224A">
        <w:rPr>
          <w:rFonts w:cs="Times New Roman"/>
          <w:szCs w:val="20"/>
          <w:lang w:eastAsia="en-GB"/>
        </w:rPr>
        <w:t>the other way around</w:t>
      </w:r>
      <w:r w:rsidR="00BE0EEF">
        <w:rPr>
          <w:rFonts w:cs="Times New Roman"/>
          <w:szCs w:val="20"/>
          <w:lang w:eastAsia="en-GB"/>
        </w:rPr>
        <w:t>.</w:t>
      </w:r>
    </w:p>
    <w:p w:rsidR="00855BA0" w:rsidRPr="003A4657" w:rsidRDefault="0020447A" w:rsidP="00B80A97">
      <w:pPr>
        <w:pStyle w:val="Normalnumberedlevel2"/>
        <w:numPr>
          <w:ilvl w:val="0"/>
          <w:numId w:val="17"/>
        </w:numPr>
        <w:tabs>
          <w:tab w:val="clear" w:pos="1123"/>
          <w:tab w:val="left" w:pos="1134"/>
          <w:tab w:val="left" w:pos="1276"/>
          <w:tab w:val="left" w:pos="1701"/>
          <w:tab w:val="left" w:pos="2268"/>
          <w:tab w:val="left" w:pos="2835"/>
        </w:tabs>
        <w:spacing w:before="120" w:after="120"/>
        <w:ind w:left="567" w:hanging="567"/>
        <w:jc w:val="both"/>
        <w:rPr>
          <w:rFonts w:cs="Times New Roman"/>
          <w:szCs w:val="20"/>
          <w:lang w:eastAsia="en-GB"/>
        </w:rPr>
      </w:pPr>
      <w:r>
        <w:t>EFRAG</w:t>
      </w:r>
      <w:r w:rsidR="00A57BE6">
        <w:t xml:space="preserve"> and National Standard Setters</w:t>
      </w:r>
      <w:r>
        <w:t xml:space="preserve"> </w:t>
      </w:r>
      <w:r w:rsidR="00A57BE6">
        <w:t>(</w:t>
      </w:r>
      <w:r w:rsidR="006F1333">
        <w:t>ANC, ASCG, FRC and the OIC</w:t>
      </w:r>
      <w:r w:rsidR="00A57BE6">
        <w:t>)</w:t>
      </w:r>
      <w:r w:rsidR="006F1333">
        <w:t xml:space="preserve"> </w:t>
      </w:r>
      <w:r>
        <w:t xml:space="preserve">are performing a joint field-test on how the new requirements would affect the current classification and measurement of financial assets. </w:t>
      </w:r>
      <w:r w:rsidR="00001AE7">
        <w:t>This exercise is focused on the practical application of the new requirements</w:t>
      </w:r>
      <w:r w:rsidR="00001AE7" w:rsidRPr="00855BA0">
        <w:rPr>
          <w:rFonts w:cs="Times New Roman"/>
          <w:szCs w:val="20"/>
          <w:lang w:eastAsia="en-GB"/>
        </w:rPr>
        <w:t xml:space="preserve"> and is not intended to gather any opinions, but </w:t>
      </w:r>
      <w:r w:rsidR="00001AE7" w:rsidRPr="00855BA0">
        <w:rPr>
          <w:rFonts w:cs="Times New Roman"/>
          <w:szCs w:val="20"/>
          <w:lang w:eastAsia="en-GB"/>
        </w:rPr>
        <w:lastRenderedPageBreak/>
        <w:t>solely facts and objective data, and sets out a timeline that goes beyond the IASB’s comment period</w:t>
      </w:r>
      <w:r w:rsidR="00001AE7">
        <w:rPr>
          <w:rFonts w:cs="Times New Roman"/>
          <w:szCs w:val="20"/>
          <w:lang w:eastAsia="en-GB"/>
        </w:rPr>
        <w:t>.</w:t>
      </w:r>
    </w:p>
    <w:p w:rsidR="00855BA0" w:rsidRPr="00855BA0" w:rsidRDefault="00855BA0" w:rsidP="00B80A97">
      <w:pPr>
        <w:pStyle w:val="Normalnumberedlevel2"/>
        <w:numPr>
          <w:ilvl w:val="0"/>
          <w:numId w:val="17"/>
        </w:numPr>
        <w:tabs>
          <w:tab w:val="left" w:pos="1276"/>
          <w:tab w:val="left" w:pos="1701"/>
          <w:tab w:val="left" w:pos="2268"/>
          <w:tab w:val="left" w:pos="2835"/>
        </w:tabs>
        <w:spacing w:before="120" w:after="120"/>
        <w:ind w:left="567" w:hanging="567"/>
        <w:jc w:val="both"/>
        <w:rPr>
          <w:rFonts w:cs="Times New Roman"/>
          <w:szCs w:val="20"/>
          <w:lang w:eastAsia="en-GB"/>
        </w:rPr>
      </w:pPr>
      <w:r>
        <w:t>The field-test</w:t>
      </w:r>
      <w:r w:rsidR="0020447A">
        <w:t xml:space="preserve"> is intended to serve as input to the European Commission’s endorsement process</w:t>
      </w:r>
      <w:r w:rsidR="00001AE7">
        <w:t xml:space="preserve"> and to </w:t>
      </w:r>
      <w:r w:rsidR="009E2072" w:rsidRPr="00855BA0">
        <w:rPr>
          <w:rFonts w:cs="Times New Roman"/>
          <w:szCs w:val="20"/>
          <w:lang w:eastAsia="en-GB"/>
        </w:rPr>
        <w:t xml:space="preserve">EFRAG and National Standard Setters </w:t>
      </w:r>
      <w:r w:rsidR="00001AE7">
        <w:rPr>
          <w:rFonts w:cs="Times New Roman"/>
          <w:szCs w:val="20"/>
          <w:lang w:eastAsia="en-GB"/>
        </w:rPr>
        <w:t>to</w:t>
      </w:r>
      <w:r w:rsidR="009E2072" w:rsidRPr="00855BA0">
        <w:rPr>
          <w:rFonts w:cs="Times New Roman"/>
          <w:szCs w:val="20"/>
          <w:lang w:eastAsia="en-GB"/>
        </w:rPr>
        <w:t xml:space="preserve"> </w:t>
      </w:r>
      <w:r w:rsidR="00001AE7">
        <w:rPr>
          <w:rFonts w:cs="Times New Roman"/>
          <w:szCs w:val="20"/>
          <w:lang w:eastAsia="en-GB"/>
        </w:rPr>
        <w:t>help</w:t>
      </w:r>
      <w:r w:rsidR="00404AB7">
        <w:rPr>
          <w:rFonts w:cs="Times New Roman"/>
          <w:szCs w:val="20"/>
          <w:lang w:eastAsia="en-GB"/>
        </w:rPr>
        <w:t xml:space="preserve"> them</w:t>
      </w:r>
      <w:r w:rsidR="009E2072" w:rsidRPr="00855BA0">
        <w:rPr>
          <w:rFonts w:cs="Times New Roman"/>
          <w:szCs w:val="20"/>
          <w:lang w:eastAsia="en-GB"/>
        </w:rPr>
        <w:t xml:space="preserve"> formulate </w:t>
      </w:r>
      <w:r w:rsidR="00404AB7">
        <w:rPr>
          <w:rFonts w:cs="Times New Roman"/>
          <w:szCs w:val="20"/>
          <w:lang w:eastAsia="en-GB"/>
        </w:rPr>
        <w:t>their</w:t>
      </w:r>
      <w:r w:rsidR="009E2072" w:rsidRPr="00855BA0">
        <w:rPr>
          <w:rFonts w:cs="Times New Roman"/>
          <w:szCs w:val="20"/>
          <w:lang w:eastAsia="en-GB"/>
        </w:rPr>
        <w:t xml:space="preserve"> views on the </w:t>
      </w:r>
      <w:r w:rsidR="00001AE7">
        <w:rPr>
          <w:rFonts w:cs="Times New Roman"/>
          <w:szCs w:val="20"/>
          <w:lang w:eastAsia="en-GB"/>
        </w:rPr>
        <w:t xml:space="preserve">impacts of the </w:t>
      </w:r>
      <w:r w:rsidR="009E2072" w:rsidRPr="00855BA0">
        <w:rPr>
          <w:rFonts w:cs="Times New Roman"/>
          <w:szCs w:val="20"/>
          <w:lang w:eastAsia="en-GB"/>
        </w:rPr>
        <w:t>application of the new classification and measurement requirements in IFRS 9.</w:t>
      </w:r>
    </w:p>
    <w:p w:rsidR="00855BA0" w:rsidRDefault="00855BA0" w:rsidP="00B80A97">
      <w:pPr>
        <w:pStyle w:val="Normalnumberedlevel2"/>
        <w:numPr>
          <w:ilvl w:val="0"/>
          <w:numId w:val="17"/>
        </w:numPr>
        <w:tabs>
          <w:tab w:val="clear" w:pos="1123"/>
          <w:tab w:val="left" w:pos="1134"/>
          <w:tab w:val="left" w:pos="1276"/>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 xml:space="preserve">However, </w:t>
      </w:r>
      <w:r w:rsidRPr="00BF43E1">
        <w:rPr>
          <w:rFonts w:cs="Times New Roman"/>
          <w:szCs w:val="20"/>
          <w:lang w:eastAsia="en-GB"/>
        </w:rPr>
        <w:t xml:space="preserve">EFRAG </w:t>
      </w:r>
      <w:r>
        <w:rPr>
          <w:rFonts w:cs="Times New Roman"/>
          <w:szCs w:val="20"/>
          <w:lang w:eastAsia="en-GB"/>
        </w:rPr>
        <w:t xml:space="preserve">is </w:t>
      </w:r>
      <w:r w:rsidRPr="00BF43E1">
        <w:rPr>
          <w:rFonts w:cs="Times New Roman"/>
          <w:szCs w:val="20"/>
          <w:lang w:eastAsia="en-GB"/>
        </w:rPr>
        <w:t xml:space="preserve">also interested </w:t>
      </w:r>
      <w:r>
        <w:rPr>
          <w:rFonts w:cs="Times New Roman"/>
          <w:szCs w:val="20"/>
          <w:lang w:eastAsia="en-GB"/>
        </w:rPr>
        <w:t xml:space="preserve">in </w:t>
      </w:r>
      <w:r w:rsidRPr="00BF43E1">
        <w:rPr>
          <w:rFonts w:cs="Times New Roman"/>
          <w:szCs w:val="20"/>
          <w:lang w:eastAsia="en-GB"/>
        </w:rPr>
        <w:t>your views and opinions on the E</w:t>
      </w:r>
      <w:r w:rsidR="003A4657">
        <w:rPr>
          <w:rFonts w:cs="Times New Roman"/>
          <w:szCs w:val="20"/>
          <w:lang w:eastAsia="en-GB"/>
        </w:rPr>
        <w:t>D</w:t>
      </w:r>
      <w:r w:rsidRPr="00BF43E1">
        <w:rPr>
          <w:rFonts w:cs="Times New Roman"/>
          <w:szCs w:val="20"/>
          <w:lang w:eastAsia="en-GB"/>
        </w:rPr>
        <w:t xml:space="preserve">; </w:t>
      </w:r>
      <w:r>
        <w:rPr>
          <w:rFonts w:cs="Times New Roman"/>
          <w:szCs w:val="20"/>
          <w:lang w:eastAsia="en-GB"/>
        </w:rPr>
        <w:t>therefore</w:t>
      </w:r>
      <w:r w:rsidRPr="00BF43E1">
        <w:rPr>
          <w:rFonts w:cs="Times New Roman"/>
          <w:szCs w:val="20"/>
          <w:lang w:eastAsia="en-GB"/>
        </w:rPr>
        <w:t xml:space="preserve"> we encourage you to submit separately </w:t>
      </w:r>
      <w:r>
        <w:rPr>
          <w:rFonts w:cs="Times New Roman"/>
          <w:szCs w:val="20"/>
          <w:lang w:eastAsia="en-GB"/>
        </w:rPr>
        <w:t xml:space="preserve">a response to </w:t>
      </w:r>
      <w:r w:rsidR="003A4657">
        <w:rPr>
          <w:rFonts w:cs="Times New Roman"/>
          <w:szCs w:val="20"/>
          <w:lang w:eastAsia="en-GB"/>
        </w:rPr>
        <w:t>EFRAG’s</w:t>
      </w:r>
      <w:r w:rsidRPr="00BF43E1">
        <w:rPr>
          <w:rFonts w:cs="Times New Roman"/>
          <w:szCs w:val="20"/>
          <w:lang w:eastAsia="en-GB"/>
        </w:rPr>
        <w:t xml:space="preserve"> </w:t>
      </w:r>
      <w:r>
        <w:rPr>
          <w:rFonts w:cs="Times New Roman"/>
          <w:szCs w:val="20"/>
          <w:lang w:eastAsia="en-GB"/>
        </w:rPr>
        <w:t>draft</w:t>
      </w:r>
      <w:r w:rsidRPr="00BF43E1">
        <w:rPr>
          <w:rFonts w:cs="Times New Roman"/>
          <w:szCs w:val="20"/>
          <w:lang w:eastAsia="en-GB"/>
        </w:rPr>
        <w:t xml:space="preserve"> comment letter </w:t>
      </w:r>
      <w:r>
        <w:rPr>
          <w:rFonts w:cs="Times New Roman"/>
          <w:szCs w:val="20"/>
          <w:lang w:eastAsia="en-GB"/>
        </w:rPr>
        <w:t>on the ED. Similarly, National Standard Setters also encourage participants to submit to them separately any views and opinions as part of their due processes on their comment letters to the IASB.</w:t>
      </w:r>
    </w:p>
    <w:p w:rsidR="00D7001F" w:rsidRPr="00915079" w:rsidRDefault="00D7001F" w:rsidP="003A4657">
      <w:pPr>
        <w:pStyle w:val="Normalnumbered"/>
        <w:rPr>
          <w:b/>
          <w:bCs/>
        </w:rPr>
      </w:pPr>
      <w:r w:rsidRPr="00915079">
        <w:rPr>
          <w:b/>
          <w:bCs/>
        </w:rPr>
        <w:t>Objective of th</w:t>
      </w:r>
      <w:r w:rsidR="002038DA" w:rsidRPr="00915079">
        <w:rPr>
          <w:b/>
          <w:bCs/>
        </w:rPr>
        <w:t xml:space="preserve">is </w:t>
      </w:r>
      <w:r w:rsidR="0020447A" w:rsidRPr="00915079">
        <w:rPr>
          <w:b/>
          <w:bCs/>
        </w:rPr>
        <w:t>field-test</w:t>
      </w:r>
    </w:p>
    <w:p w:rsidR="00D7001F" w:rsidRPr="00F5542A" w:rsidRDefault="00D7001F"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F5542A">
        <w:rPr>
          <w:rFonts w:cs="Times New Roman"/>
          <w:szCs w:val="20"/>
          <w:lang w:eastAsia="en-GB"/>
        </w:rPr>
        <w:t>Th</w:t>
      </w:r>
      <w:r w:rsidR="00210848" w:rsidRPr="00210848">
        <w:rPr>
          <w:rFonts w:cs="Times New Roman"/>
          <w:szCs w:val="20"/>
          <w:lang w:eastAsia="en-GB"/>
        </w:rPr>
        <w:t>e purpose of th</w:t>
      </w:r>
      <w:r w:rsidR="00210848">
        <w:rPr>
          <w:rFonts w:cs="Times New Roman"/>
          <w:szCs w:val="20"/>
          <w:lang w:eastAsia="en-GB"/>
        </w:rPr>
        <w:t xml:space="preserve">e exercise </w:t>
      </w:r>
      <w:r w:rsidRPr="00F5542A">
        <w:rPr>
          <w:rFonts w:cs="Times New Roman"/>
          <w:szCs w:val="20"/>
          <w:lang w:eastAsia="en-GB"/>
        </w:rPr>
        <w:t xml:space="preserve">is </w:t>
      </w:r>
      <w:r w:rsidR="00960633" w:rsidRPr="00F5542A">
        <w:rPr>
          <w:rFonts w:cs="Times New Roman"/>
          <w:szCs w:val="20"/>
          <w:lang w:eastAsia="en-GB"/>
        </w:rPr>
        <w:t xml:space="preserve">to identify </w:t>
      </w:r>
      <w:r w:rsidR="009F56D2" w:rsidRPr="00F5542A">
        <w:rPr>
          <w:rFonts w:cs="Times New Roman"/>
          <w:szCs w:val="20"/>
          <w:lang w:eastAsia="en-GB"/>
        </w:rPr>
        <w:t xml:space="preserve">in what circumstances in practice the application of the </w:t>
      </w:r>
      <w:r w:rsidR="003E224A">
        <w:rPr>
          <w:rFonts w:cs="Times New Roman"/>
          <w:szCs w:val="20"/>
          <w:lang w:eastAsia="en-GB"/>
        </w:rPr>
        <w:t xml:space="preserve">new </w:t>
      </w:r>
      <w:r w:rsidR="009F56D2" w:rsidRPr="00F5542A">
        <w:rPr>
          <w:rFonts w:cs="Times New Roman"/>
          <w:szCs w:val="20"/>
          <w:lang w:eastAsia="en-GB"/>
        </w:rPr>
        <w:t xml:space="preserve">classification and measurement requirements in IFRS 9 would lead to changes in </w:t>
      </w:r>
      <w:r w:rsidR="009C4106" w:rsidRPr="00415D24">
        <w:rPr>
          <w:rFonts w:cs="Times New Roman"/>
          <w:szCs w:val="20"/>
          <w:lang w:eastAsia="en-GB"/>
        </w:rPr>
        <w:t xml:space="preserve">the current </w:t>
      </w:r>
      <w:r w:rsidR="009F56D2" w:rsidRPr="00F5542A">
        <w:rPr>
          <w:rFonts w:cs="Times New Roman"/>
          <w:szCs w:val="20"/>
          <w:lang w:eastAsia="en-GB"/>
        </w:rPr>
        <w:t>measurement</w:t>
      </w:r>
      <w:r w:rsidR="009B744A" w:rsidRPr="00415D24">
        <w:rPr>
          <w:rFonts w:cs="Times New Roman"/>
          <w:szCs w:val="20"/>
          <w:lang w:eastAsia="en-GB"/>
        </w:rPr>
        <w:t xml:space="preserve"> of financial assets</w:t>
      </w:r>
      <w:r w:rsidR="00053AB1">
        <w:rPr>
          <w:rFonts w:cs="Times New Roman"/>
          <w:szCs w:val="20"/>
          <w:lang w:eastAsia="en-GB"/>
        </w:rPr>
        <w:t xml:space="preserve"> under IAS 39</w:t>
      </w:r>
      <w:r w:rsidR="009B744A" w:rsidRPr="00415D24">
        <w:rPr>
          <w:rFonts w:cs="Times New Roman"/>
          <w:szCs w:val="20"/>
          <w:lang w:eastAsia="en-GB"/>
        </w:rPr>
        <w:t>. In particular</w:t>
      </w:r>
      <w:r w:rsidR="009C4106" w:rsidRPr="00415D24">
        <w:rPr>
          <w:rFonts w:cs="Times New Roman"/>
          <w:szCs w:val="20"/>
          <w:lang w:eastAsia="en-GB"/>
        </w:rPr>
        <w:t>:</w:t>
      </w:r>
    </w:p>
    <w:p w:rsidR="00143CEC" w:rsidRPr="00415D24" w:rsidRDefault="009C4106" w:rsidP="00B80A97">
      <w:pPr>
        <w:pStyle w:val="Normalnumberedlevel2"/>
        <w:numPr>
          <w:ilvl w:val="0"/>
          <w:numId w:val="18"/>
        </w:numPr>
        <w:tabs>
          <w:tab w:val="clear" w:pos="1123"/>
          <w:tab w:val="left" w:pos="1276"/>
          <w:tab w:val="left" w:pos="1701"/>
          <w:tab w:val="left" w:pos="2268"/>
          <w:tab w:val="left" w:pos="2835"/>
        </w:tabs>
        <w:spacing w:before="120" w:after="120"/>
        <w:ind w:left="1276" w:hanging="556"/>
        <w:jc w:val="both"/>
      </w:pPr>
      <w:r w:rsidRPr="00415D24">
        <w:t>to identify</w:t>
      </w:r>
      <w:r w:rsidR="00143CEC" w:rsidRPr="00415D24">
        <w:t>:</w:t>
      </w:r>
    </w:p>
    <w:p w:rsidR="0091691A" w:rsidRDefault="0091691A" w:rsidP="00B80A97">
      <w:pPr>
        <w:pStyle w:val="Normalnumberedlevel3"/>
        <w:numPr>
          <w:ilvl w:val="0"/>
          <w:numId w:val="19"/>
        </w:numPr>
        <w:ind w:left="1843" w:hanging="567"/>
        <w:jc w:val="both"/>
      </w:pPr>
      <w:r>
        <w:t xml:space="preserve">in the group of financial assets that are currently measured in their entirety at FV-PL under IAS 39 (other than derivatives), those </w:t>
      </w:r>
      <w:r w:rsidR="00562062">
        <w:t xml:space="preserve">that </w:t>
      </w:r>
      <w:r>
        <w:t>would be no longer measured at FV-PL under IFRS 9;</w:t>
      </w:r>
    </w:p>
    <w:p w:rsidR="0091691A" w:rsidRDefault="0091691A" w:rsidP="00B80A97">
      <w:pPr>
        <w:pStyle w:val="Normalnumberedlevel3"/>
        <w:numPr>
          <w:ilvl w:val="0"/>
          <w:numId w:val="19"/>
        </w:numPr>
        <w:ind w:left="1843" w:hanging="567"/>
        <w:jc w:val="both"/>
      </w:pPr>
      <w:r>
        <w:t xml:space="preserve">in the group of financial assets that are currently classified in the available-for-sale category under IAS 39, those </w:t>
      </w:r>
      <w:r w:rsidR="00562062">
        <w:t xml:space="preserve">that </w:t>
      </w:r>
      <w:r>
        <w:t>would be measured at amortised cost</w:t>
      </w:r>
      <w:r w:rsidR="00F647F6">
        <w:t>,</w:t>
      </w:r>
      <w:r>
        <w:t xml:space="preserve"> FV-OCI </w:t>
      </w:r>
      <w:r w:rsidR="00F647F6">
        <w:t xml:space="preserve">and FV-PL </w:t>
      </w:r>
      <w:r>
        <w:t>under IFRS 9,</w:t>
      </w:r>
    </w:p>
    <w:p w:rsidR="009F56D2" w:rsidRPr="00AB5C52" w:rsidRDefault="00AB379A" w:rsidP="00B80A97">
      <w:pPr>
        <w:pStyle w:val="Normalnumberedlevel3"/>
        <w:numPr>
          <w:ilvl w:val="0"/>
          <w:numId w:val="19"/>
        </w:numPr>
        <w:ind w:left="1843" w:hanging="567"/>
        <w:jc w:val="both"/>
      </w:pPr>
      <w:r w:rsidRPr="00AB5C52">
        <w:t xml:space="preserve">in </w:t>
      </w:r>
      <w:r w:rsidR="009C4106" w:rsidRPr="00AB5C52">
        <w:t>the group of financial assets that are currently measured in their entirety at amortised cost under IAS 39</w:t>
      </w:r>
      <w:r w:rsidR="00FE395A" w:rsidRPr="00AB5C52">
        <w:t xml:space="preserve">, those </w:t>
      </w:r>
      <w:r w:rsidR="00562062">
        <w:t>that</w:t>
      </w:r>
      <w:r w:rsidR="00562062" w:rsidRPr="00AB5C52">
        <w:t xml:space="preserve"> </w:t>
      </w:r>
      <w:r w:rsidR="009C4106" w:rsidRPr="00AB5C52">
        <w:t xml:space="preserve">would be measured </w:t>
      </w:r>
      <w:r w:rsidR="00AA2A9C">
        <w:t xml:space="preserve">at FV-OCI and FV-PL </w:t>
      </w:r>
      <w:r w:rsidR="009C4106" w:rsidRPr="00AB5C52">
        <w:t>under IFRS 9</w:t>
      </w:r>
      <w:r w:rsidR="00E455E3">
        <w:t>;</w:t>
      </w:r>
    </w:p>
    <w:p w:rsidR="009D2804" w:rsidRPr="00415D24" w:rsidRDefault="00D7001F" w:rsidP="00B80A97">
      <w:pPr>
        <w:pStyle w:val="Normalnumberedlevel3"/>
        <w:numPr>
          <w:ilvl w:val="0"/>
          <w:numId w:val="19"/>
        </w:numPr>
        <w:ind w:left="1843" w:hanging="567"/>
        <w:jc w:val="both"/>
      </w:pPr>
      <w:r w:rsidRPr="00415D24">
        <w:t xml:space="preserve">in the group of financial </w:t>
      </w:r>
      <w:r w:rsidR="00266E34" w:rsidRPr="00415D24">
        <w:t xml:space="preserve">assets </w:t>
      </w:r>
      <w:r w:rsidR="00562062">
        <w:t>that</w:t>
      </w:r>
      <w:r w:rsidR="00562062" w:rsidRPr="00415D24">
        <w:t xml:space="preserve"> </w:t>
      </w:r>
      <w:r w:rsidR="00053AB1">
        <w:t>can be</w:t>
      </w:r>
      <w:r w:rsidR="00DC1049" w:rsidRPr="00415D24">
        <w:t xml:space="preserve"> </w:t>
      </w:r>
      <w:r w:rsidR="00FE395A">
        <w:t xml:space="preserve">bifurcated </w:t>
      </w:r>
      <w:r w:rsidR="00DC1049" w:rsidRPr="00415D24">
        <w:t>under IAS</w:t>
      </w:r>
      <w:r w:rsidR="00AB379A">
        <w:t> </w:t>
      </w:r>
      <w:r w:rsidR="00DC1049" w:rsidRPr="00415D24">
        <w:t>39</w:t>
      </w:r>
      <w:r w:rsidR="00FE395A">
        <w:t>,</w:t>
      </w:r>
      <w:r w:rsidRPr="00415D24">
        <w:t xml:space="preserve"> those for which </w:t>
      </w:r>
      <w:r w:rsidR="002B3D71" w:rsidRPr="00415D24">
        <w:t>bi</w:t>
      </w:r>
      <w:r w:rsidRPr="00415D24">
        <w:t>furcation is no longer allowed under IFRS</w:t>
      </w:r>
      <w:r w:rsidR="00143CEC" w:rsidRPr="00415D24">
        <w:t> </w:t>
      </w:r>
      <w:r w:rsidRPr="00415D24">
        <w:t>9</w:t>
      </w:r>
      <w:r w:rsidR="00FE395A">
        <w:t xml:space="preserve"> and would be measured at FV-PL,</w:t>
      </w:r>
      <w:r w:rsidR="009F56D2" w:rsidRPr="00415D24">
        <w:t xml:space="preserve"> and how </w:t>
      </w:r>
      <w:r w:rsidR="00143CEC" w:rsidRPr="00415D24">
        <w:t xml:space="preserve">they </w:t>
      </w:r>
      <w:r w:rsidR="009F56D2" w:rsidRPr="00415D24">
        <w:t>are currently measured under IAS 39</w:t>
      </w:r>
      <w:r w:rsidR="002B3D71" w:rsidRPr="00415D24">
        <w:t>;</w:t>
      </w:r>
      <w:r w:rsidR="0091691A">
        <w:t xml:space="preserve"> </w:t>
      </w:r>
    </w:p>
    <w:p w:rsidR="00DC1049" w:rsidRPr="00415D24" w:rsidRDefault="00FE395A" w:rsidP="00B80A97">
      <w:pPr>
        <w:pStyle w:val="Normalnumberedlevel3"/>
        <w:numPr>
          <w:ilvl w:val="0"/>
          <w:numId w:val="19"/>
        </w:numPr>
        <w:ind w:left="1843" w:hanging="567"/>
        <w:jc w:val="both"/>
      </w:pPr>
      <w:r>
        <w:t xml:space="preserve">in the group of </w:t>
      </w:r>
      <w:r w:rsidR="00695C98" w:rsidRPr="00415D24">
        <w:t>financial asset</w:t>
      </w:r>
      <w:r>
        <w:t xml:space="preserve">s </w:t>
      </w:r>
      <w:r w:rsidR="00590B2E">
        <w:t>that</w:t>
      </w:r>
      <w:r>
        <w:t xml:space="preserve"> </w:t>
      </w:r>
      <w:r w:rsidR="00590B2E">
        <w:t>contain a closely related</w:t>
      </w:r>
      <w:r>
        <w:t xml:space="preserve"> embedded feature and </w:t>
      </w:r>
      <w:r w:rsidR="00695C98" w:rsidRPr="00415D24">
        <w:t xml:space="preserve">are </w:t>
      </w:r>
      <w:r w:rsidR="00590B2E">
        <w:t>m</w:t>
      </w:r>
      <w:r w:rsidR="00944200" w:rsidRPr="00415D24">
        <w:t xml:space="preserve">easured </w:t>
      </w:r>
      <w:r w:rsidR="00AB379A">
        <w:t>in their en</w:t>
      </w:r>
      <w:r>
        <w:t xml:space="preserve">tirety </w:t>
      </w:r>
      <w:r w:rsidR="00944200" w:rsidRPr="00415D24">
        <w:t>at amortised cost</w:t>
      </w:r>
      <w:r>
        <w:t xml:space="preserve"> under IAS 39</w:t>
      </w:r>
      <w:r w:rsidR="00AB379A">
        <w:t>,</w:t>
      </w:r>
      <w:r w:rsidR="00944200" w:rsidRPr="00415D24">
        <w:t xml:space="preserve"> </w:t>
      </w:r>
      <w:r>
        <w:t xml:space="preserve">those </w:t>
      </w:r>
      <w:r w:rsidR="00562062">
        <w:t xml:space="preserve">that </w:t>
      </w:r>
      <w:r>
        <w:t>w</w:t>
      </w:r>
      <w:r w:rsidR="005A4F93" w:rsidRPr="00415D24">
        <w:t xml:space="preserve">ould be measured </w:t>
      </w:r>
      <w:r>
        <w:t>at FV-PL</w:t>
      </w:r>
      <w:r w:rsidR="005A4F93" w:rsidRPr="00415D24">
        <w:t xml:space="preserve"> under IFRS 9</w:t>
      </w:r>
      <w:r>
        <w:t>; an</w:t>
      </w:r>
      <w:r w:rsidR="00695C98" w:rsidRPr="00415D24">
        <w:t>d</w:t>
      </w:r>
    </w:p>
    <w:p w:rsidR="0047228B" w:rsidRDefault="009F56D2" w:rsidP="00B80A97">
      <w:pPr>
        <w:pStyle w:val="Normalnumberedlevel2"/>
        <w:numPr>
          <w:ilvl w:val="0"/>
          <w:numId w:val="18"/>
        </w:numPr>
        <w:tabs>
          <w:tab w:val="clear" w:pos="1123"/>
          <w:tab w:val="left" w:pos="1276"/>
          <w:tab w:val="left" w:pos="1701"/>
          <w:tab w:val="left" w:pos="2268"/>
          <w:tab w:val="left" w:pos="2835"/>
        </w:tabs>
        <w:spacing w:before="120" w:after="120"/>
        <w:ind w:left="1276" w:hanging="556"/>
        <w:jc w:val="both"/>
      </w:pPr>
      <w:r w:rsidRPr="00415D24">
        <w:t>t</w:t>
      </w:r>
      <w:r w:rsidR="00695C98" w:rsidRPr="00415D24">
        <w:t xml:space="preserve">o understand the relative importance of the </w:t>
      </w:r>
      <w:r w:rsidRPr="00415D24">
        <w:t xml:space="preserve">groups identified </w:t>
      </w:r>
      <w:r w:rsidR="00695C98" w:rsidRPr="00415D24">
        <w:t xml:space="preserve">above </w:t>
      </w:r>
      <w:r w:rsidR="009C4106" w:rsidRPr="00415D24">
        <w:t xml:space="preserve">and </w:t>
      </w:r>
      <w:r w:rsidR="00590B2E">
        <w:t>the high level</w:t>
      </w:r>
      <w:r w:rsidR="00A41AFE">
        <w:t xml:space="preserve"> reasons for those</w:t>
      </w:r>
      <w:r w:rsidR="009B744A" w:rsidRPr="00415D24">
        <w:t xml:space="preserve"> changes. </w:t>
      </w:r>
    </w:p>
    <w:p w:rsidR="00D97F51" w:rsidRPr="00883237" w:rsidRDefault="00F47C4F"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lang w:val="en-US"/>
        </w:rPr>
        <w:t>All companies that expect to be significantly impacted by the new requirements are invited to participate in the field test. In particular, EFRAG and the National Standard Setters would expect banks, insurers and other financial institutions to participate as they are most likely to be involved with large amounts of financial assets and to have made progress in the implementation of IFRS 9.</w:t>
      </w:r>
      <w:r w:rsidR="00883237" w:rsidRPr="003A4657">
        <w:rPr>
          <w:rFonts w:cs="Times New Roman"/>
          <w:szCs w:val="20"/>
          <w:lang w:eastAsia="en-GB"/>
        </w:rPr>
        <w:t xml:space="preserve"> </w:t>
      </w:r>
    </w:p>
    <w:p w:rsidR="00D30388" w:rsidRPr="00D30388" w:rsidRDefault="004D2F20"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D30388">
        <w:rPr>
          <w:rFonts w:cs="Times New Roman"/>
          <w:szCs w:val="20"/>
          <w:lang w:eastAsia="en-GB"/>
        </w:rPr>
        <w:t xml:space="preserve">EFRAG </w:t>
      </w:r>
      <w:r w:rsidR="00AE7E02" w:rsidRPr="00D30388">
        <w:rPr>
          <w:rFonts w:cs="Times New Roman"/>
          <w:szCs w:val="20"/>
          <w:lang w:eastAsia="en-GB"/>
        </w:rPr>
        <w:t xml:space="preserve">and National Standard Setters </w:t>
      </w:r>
      <w:r w:rsidRPr="00D30388">
        <w:rPr>
          <w:rFonts w:cs="Times New Roman"/>
          <w:szCs w:val="20"/>
          <w:lang w:eastAsia="en-GB"/>
        </w:rPr>
        <w:t xml:space="preserve">ask participants </w:t>
      </w:r>
      <w:r w:rsidR="00B77AEF" w:rsidRPr="00D30388">
        <w:rPr>
          <w:rFonts w:cs="Times New Roman"/>
          <w:szCs w:val="20"/>
          <w:lang w:eastAsia="en-GB"/>
        </w:rPr>
        <w:t xml:space="preserve">to </w:t>
      </w:r>
      <w:r w:rsidR="003A081F" w:rsidRPr="00D30388">
        <w:rPr>
          <w:rFonts w:cs="Times New Roman"/>
          <w:szCs w:val="20"/>
          <w:lang w:eastAsia="en-GB"/>
        </w:rPr>
        <w:t xml:space="preserve">provide information about </w:t>
      </w:r>
      <w:r w:rsidR="00B77AEF" w:rsidRPr="00D30388">
        <w:rPr>
          <w:rFonts w:cs="Times New Roman"/>
          <w:szCs w:val="20"/>
          <w:lang w:eastAsia="en-GB"/>
        </w:rPr>
        <w:t>the relative importance</w:t>
      </w:r>
      <w:r w:rsidR="003A081F" w:rsidRPr="00D30388">
        <w:rPr>
          <w:rFonts w:cs="Times New Roman"/>
          <w:szCs w:val="20"/>
          <w:lang w:eastAsia="en-GB"/>
        </w:rPr>
        <w:t xml:space="preserve"> of the circumstances referred above</w:t>
      </w:r>
      <w:r w:rsidR="00B77AEF" w:rsidRPr="00D30388">
        <w:rPr>
          <w:rFonts w:cs="Times New Roman"/>
          <w:szCs w:val="20"/>
          <w:lang w:eastAsia="en-GB"/>
        </w:rPr>
        <w:t xml:space="preserve"> </w:t>
      </w:r>
      <w:r w:rsidRPr="00D30388">
        <w:rPr>
          <w:rFonts w:cs="Times New Roman"/>
          <w:szCs w:val="20"/>
          <w:lang w:eastAsia="en-GB"/>
        </w:rPr>
        <w:t>in terms of the</w:t>
      </w:r>
      <w:r w:rsidR="00B77AEF" w:rsidRPr="00D30388">
        <w:rPr>
          <w:rFonts w:cs="Times New Roman"/>
          <w:szCs w:val="20"/>
          <w:lang w:eastAsia="en-GB"/>
        </w:rPr>
        <w:t>ir total assets</w:t>
      </w:r>
      <w:r w:rsidR="00AE7E02" w:rsidRPr="00D30388">
        <w:rPr>
          <w:rFonts w:cs="Times New Roman"/>
          <w:szCs w:val="20"/>
          <w:lang w:eastAsia="en-GB"/>
        </w:rPr>
        <w:t xml:space="preserve"> as of 31 December 2012. </w:t>
      </w:r>
    </w:p>
    <w:p w:rsidR="00715D7D" w:rsidRDefault="00D30388"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 xml:space="preserve">Providing information about the relative importance as of 31 December 2012 will help us aggregating the results. </w:t>
      </w:r>
      <w:r w:rsidR="003C1640">
        <w:rPr>
          <w:rFonts w:cs="Times New Roman"/>
          <w:szCs w:val="20"/>
          <w:lang w:eastAsia="en-GB"/>
        </w:rPr>
        <w:t xml:space="preserve">If a different reporting date </w:t>
      </w:r>
      <w:r w:rsidR="00D71954">
        <w:rPr>
          <w:rFonts w:cs="Times New Roman"/>
          <w:szCs w:val="20"/>
          <w:lang w:eastAsia="en-GB"/>
        </w:rPr>
        <w:t>is</w:t>
      </w:r>
      <w:r w:rsidR="003C1640">
        <w:rPr>
          <w:rFonts w:cs="Times New Roman"/>
          <w:szCs w:val="20"/>
          <w:lang w:eastAsia="en-GB"/>
        </w:rPr>
        <w:t xml:space="preserve"> used, participants are asked to indicate the date on which the assessment was made.</w:t>
      </w:r>
    </w:p>
    <w:p w:rsidR="00590B2E" w:rsidRPr="00084E04" w:rsidRDefault="00590B2E" w:rsidP="00FC68A2">
      <w:pPr>
        <w:pStyle w:val="Normalnumbered"/>
        <w:keepNext/>
        <w:tabs>
          <w:tab w:val="left" w:pos="1134"/>
          <w:tab w:val="left" w:pos="1701"/>
          <w:tab w:val="left" w:pos="2268"/>
          <w:tab w:val="left" w:pos="2835"/>
        </w:tabs>
        <w:spacing w:before="120" w:after="120"/>
        <w:jc w:val="both"/>
        <w:rPr>
          <w:rFonts w:cs="Times New Roman"/>
          <w:b/>
          <w:szCs w:val="20"/>
          <w:lang w:eastAsia="en-GB"/>
        </w:rPr>
      </w:pPr>
      <w:r w:rsidRPr="00084E04">
        <w:rPr>
          <w:rFonts w:cs="Times New Roman"/>
          <w:b/>
          <w:szCs w:val="20"/>
          <w:lang w:eastAsia="en-GB"/>
        </w:rPr>
        <w:t xml:space="preserve">What you are </w:t>
      </w:r>
      <w:r w:rsidR="00842409" w:rsidRPr="00084E04">
        <w:rPr>
          <w:rFonts w:cs="Times New Roman"/>
          <w:b/>
          <w:szCs w:val="20"/>
          <w:lang w:eastAsia="en-GB"/>
        </w:rPr>
        <w:t>invited</w:t>
      </w:r>
      <w:r w:rsidRPr="00084E04">
        <w:rPr>
          <w:rFonts w:cs="Times New Roman"/>
          <w:b/>
          <w:szCs w:val="20"/>
          <w:lang w:eastAsia="en-GB"/>
        </w:rPr>
        <w:t xml:space="preserve"> to do </w:t>
      </w:r>
    </w:p>
    <w:p w:rsidR="00590B2E" w:rsidRPr="00F5542A" w:rsidRDefault="00590B2E"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F5542A">
        <w:rPr>
          <w:rFonts w:cs="Times New Roman"/>
          <w:szCs w:val="20"/>
          <w:lang w:eastAsia="en-GB"/>
        </w:rPr>
        <w:t xml:space="preserve">EFRAG staff </w:t>
      </w:r>
      <w:r w:rsidR="00AA2A9C">
        <w:rPr>
          <w:rFonts w:cs="Times New Roman"/>
          <w:szCs w:val="20"/>
          <w:lang w:eastAsia="en-GB"/>
        </w:rPr>
        <w:t xml:space="preserve">and National Standard Setters </w:t>
      </w:r>
      <w:r w:rsidRPr="00F5542A">
        <w:rPr>
          <w:rFonts w:cs="Times New Roman"/>
          <w:szCs w:val="20"/>
          <w:lang w:eastAsia="en-GB"/>
        </w:rPr>
        <w:t>ha</w:t>
      </w:r>
      <w:r w:rsidR="00AA2A9C">
        <w:rPr>
          <w:rFonts w:cs="Times New Roman"/>
          <w:szCs w:val="20"/>
          <w:lang w:eastAsia="en-GB"/>
        </w:rPr>
        <w:t>ve</w:t>
      </w:r>
      <w:r w:rsidRPr="00F5542A">
        <w:rPr>
          <w:rFonts w:cs="Times New Roman"/>
          <w:szCs w:val="20"/>
          <w:lang w:eastAsia="en-GB"/>
        </w:rPr>
        <w:t xml:space="preserve"> developed this questionnaire to help facilitate the data collection effort and processing of the findings. The questionnaire </w:t>
      </w:r>
      <w:r w:rsidRPr="00F5542A">
        <w:rPr>
          <w:rFonts w:cs="Times New Roman"/>
          <w:szCs w:val="20"/>
          <w:lang w:eastAsia="en-GB"/>
        </w:rPr>
        <w:lastRenderedPageBreak/>
        <w:t xml:space="preserve">asks you to report on the </w:t>
      </w:r>
      <w:r>
        <w:rPr>
          <w:rFonts w:cs="Times New Roman"/>
          <w:szCs w:val="20"/>
          <w:lang w:eastAsia="en-GB"/>
        </w:rPr>
        <w:t xml:space="preserve">tentative </w:t>
      </w:r>
      <w:r w:rsidRPr="00F5542A">
        <w:rPr>
          <w:rFonts w:cs="Times New Roman"/>
          <w:szCs w:val="20"/>
          <w:lang w:eastAsia="en-GB"/>
        </w:rPr>
        <w:t xml:space="preserve">results and conclusions of your internal assessment regarding the implementation of </w:t>
      </w:r>
      <w:r>
        <w:rPr>
          <w:rFonts w:cs="Times New Roman"/>
          <w:szCs w:val="20"/>
          <w:lang w:eastAsia="en-GB"/>
        </w:rPr>
        <w:t>the new requirements</w:t>
      </w:r>
      <w:r w:rsidRPr="00F5542A">
        <w:rPr>
          <w:rFonts w:cs="Times New Roman"/>
          <w:szCs w:val="20"/>
          <w:lang w:eastAsia="en-GB"/>
        </w:rPr>
        <w:t>.</w:t>
      </w:r>
    </w:p>
    <w:p w:rsidR="00960498" w:rsidRDefault="002F0A2A"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P</w:t>
      </w:r>
      <w:r w:rsidR="00AB379A">
        <w:rPr>
          <w:rFonts w:cs="Times New Roman"/>
          <w:szCs w:val="20"/>
          <w:lang w:eastAsia="en-GB"/>
        </w:rPr>
        <w:t xml:space="preserve">articipants </w:t>
      </w:r>
      <w:r w:rsidR="00FC041D" w:rsidRPr="00415D24">
        <w:rPr>
          <w:rFonts w:cs="Times New Roman"/>
          <w:szCs w:val="20"/>
          <w:lang w:eastAsia="en-GB"/>
        </w:rPr>
        <w:t>are requested to consider</w:t>
      </w:r>
      <w:r w:rsidR="00AB379A">
        <w:rPr>
          <w:rFonts w:cs="Times New Roman"/>
          <w:szCs w:val="20"/>
          <w:lang w:eastAsia="en-GB"/>
        </w:rPr>
        <w:t xml:space="preserve"> </w:t>
      </w:r>
      <w:r w:rsidR="009C4106" w:rsidRPr="00415D24">
        <w:rPr>
          <w:rFonts w:cs="Times New Roman"/>
          <w:szCs w:val="20"/>
          <w:lang w:eastAsia="en-GB"/>
        </w:rPr>
        <w:t xml:space="preserve">the </w:t>
      </w:r>
      <w:r>
        <w:rPr>
          <w:rFonts w:cs="Times New Roman"/>
          <w:szCs w:val="20"/>
          <w:lang w:eastAsia="en-GB"/>
        </w:rPr>
        <w:t xml:space="preserve">new requirements (i.e. </w:t>
      </w:r>
      <w:r w:rsidR="009F56D2" w:rsidRPr="00F5542A">
        <w:rPr>
          <w:rFonts w:cs="Times New Roman"/>
          <w:szCs w:val="20"/>
          <w:lang w:eastAsia="en-GB"/>
        </w:rPr>
        <w:t>classification</w:t>
      </w:r>
      <w:r w:rsidR="00A41AFE" w:rsidRPr="00A41AFE">
        <w:rPr>
          <w:rFonts w:cs="Times New Roman"/>
          <w:szCs w:val="20"/>
          <w:lang w:eastAsia="en-GB"/>
        </w:rPr>
        <w:t xml:space="preserve"> and measurement requirements </w:t>
      </w:r>
      <w:r w:rsidR="00A41AFE">
        <w:rPr>
          <w:rFonts w:cs="Times New Roman"/>
          <w:szCs w:val="20"/>
          <w:lang w:eastAsia="en-GB"/>
        </w:rPr>
        <w:t>set out in</w:t>
      </w:r>
      <w:r w:rsidR="009F56D2" w:rsidRPr="00F5542A">
        <w:rPr>
          <w:rFonts w:cs="Times New Roman"/>
          <w:szCs w:val="20"/>
          <w:lang w:eastAsia="en-GB"/>
        </w:rPr>
        <w:t xml:space="preserve"> IFRS 9</w:t>
      </w:r>
      <w:r w:rsidR="00AB379A">
        <w:rPr>
          <w:rFonts w:cs="Times New Roman"/>
          <w:szCs w:val="20"/>
          <w:lang w:eastAsia="en-GB"/>
        </w:rPr>
        <w:t xml:space="preserve"> (201</w:t>
      </w:r>
      <w:r w:rsidR="00F5542A">
        <w:rPr>
          <w:rFonts w:cs="Times New Roman"/>
          <w:szCs w:val="20"/>
          <w:lang w:eastAsia="en-GB"/>
        </w:rPr>
        <w:t>0</w:t>
      </w:r>
      <w:r w:rsidR="00AB379A">
        <w:rPr>
          <w:rFonts w:cs="Times New Roman"/>
          <w:szCs w:val="20"/>
          <w:lang w:eastAsia="en-GB"/>
        </w:rPr>
        <w:t>)</w:t>
      </w:r>
      <w:r w:rsidR="00FC041D" w:rsidRPr="00415D24">
        <w:rPr>
          <w:rFonts w:cs="Times New Roman"/>
          <w:szCs w:val="20"/>
          <w:lang w:eastAsia="en-GB"/>
        </w:rPr>
        <w:t xml:space="preserve"> </w:t>
      </w:r>
      <w:r>
        <w:rPr>
          <w:rFonts w:cs="Times New Roman"/>
          <w:szCs w:val="20"/>
          <w:lang w:eastAsia="en-GB"/>
        </w:rPr>
        <w:t xml:space="preserve">as modified by </w:t>
      </w:r>
      <w:r w:rsidR="00FC041D" w:rsidRPr="00415D24">
        <w:rPr>
          <w:rFonts w:cs="Times New Roman"/>
          <w:szCs w:val="20"/>
          <w:lang w:eastAsia="en-GB"/>
        </w:rPr>
        <w:t>the ED</w:t>
      </w:r>
      <w:r>
        <w:rPr>
          <w:rFonts w:cs="Times New Roman"/>
          <w:szCs w:val="20"/>
          <w:lang w:eastAsia="en-GB"/>
        </w:rPr>
        <w:t xml:space="preserve">) assuming no changes in how financial assets are managed as of 31 December 2012. That is, participants should consider the business model in place as at the date of reference. </w:t>
      </w:r>
    </w:p>
    <w:p w:rsidR="00590B2E" w:rsidRDefault="00960498"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Pr>
          <w:rFonts w:cs="Times New Roman"/>
          <w:szCs w:val="20"/>
          <w:lang w:eastAsia="en-GB"/>
        </w:rPr>
        <w:t xml:space="preserve">In addition, participants </w:t>
      </w:r>
      <w:r w:rsidR="00D33B99">
        <w:rPr>
          <w:rFonts w:cs="Times New Roman"/>
          <w:szCs w:val="20"/>
          <w:lang w:eastAsia="en-GB"/>
        </w:rPr>
        <w:t xml:space="preserve">in the field-test </w:t>
      </w:r>
      <w:r>
        <w:rPr>
          <w:rFonts w:cs="Times New Roman"/>
          <w:szCs w:val="20"/>
          <w:lang w:eastAsia="en-GB"/>
        </w:rPr>
        <w:t xml:space="preserve">that issue insurance contracts are </w:t>
      </w:r>
      <w:r w:rsidR="00D33B99">
        <w:rPr>
          <w:rFonts w:cs="Times New Roman"/>
          <w:szCs w:val="20"/>
          <w:lang w:eastAsia="en-GB"/>
        </w:rPr>
        <w:t>requested to take into consideration the IASB’s tentative decisions on the insurance contract project when answering the questions regarding accounting mismatches.</w:t>
      </w:r>
    </w:p>
    <w:p w:rsidR="000E2B34" w:rsidRPr="00F5542A" w:rsidRDefault="000E2B34"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F5542A">
        <w:rPr>
          <w:rFonts w:cs="Times New Roman"/>
          <w:szCs w:val="20"/>
          <w:lang w:eastAsia="en-GB"/>
        </w:rPr>
        <w:t xml:space="preserve">Please document your observations and findings in </w:t>
      </w:r>
      <w:r w:rsidR="00A41AFE">
        <w:rPr>
          <w:rFonts w:cs="Times New Roman"/>
          <w:szCs w:val="20"/>
          <w:lang w:eastAsia="en-GB"/>
        </w:rPr>
        <w:t xml:space="preserve">English in </w:t>
      </w:r>
      <w:r w:rsidRPr="00F5542A">
        <w:rPr>
          <w:rFonts w:cs="Times New Roman"/>
          <w:szCs w:val="20"/>
          <w:lang w:eastAsia="en-GB"/>
        </w:rPr>
        <w:t>the sections specified</w:t>
      </w:r>
      <w:r w:rsidR="00A41AFE">
        <w:rPr>
          <w:rFonts w:cs="Times New Roman"/>
          <w:szCs w:val="20"/>
          <w:lang w:eastAsia="en-GB"/>
        </w:rPr>
        <w:t>.</w:t>
      </w:r>
      <w:r>
        <w:rPr>
          <w:rFonts w:cs="Times New Roman"/>
          <w:szCs w:val="20"/>
          <w:lang w:eastAsia="en-GB"/>
        </w:rPr>
        <w:t xml:space="preserve"> </w:t>
      </w:r>
      <w:r w:rsidRPr="00F5542A">
        <w:rPr>
          <w:rFonts w:cs="Times New Roman"/>
          <w:szCs w:val="20"/>
          <w:lang w:eastAsia="en-GB"/>
        </w:rPr>
        <w:t>If you have any questions about how to</w:t>
      </w:r>
      <w:r w:rsidRPr="000E2B34">
        <w:rPr>
          <w:rFonts w:cs="Times New Roman"/>
          <w:szCs w:val="20"/>
          <w:lang w:eastAsia="en-GB"/>
        </w:rPr>
        <w:t xml:space="preserve"> document in this questionnaire</w:t>
      </w:r>
      <w:r>
        <w:rPr>
          <w:rFonts w:cs="Times New Roman"/>
          <w:szCs w:val="20"/>
          <w:lang w:eastAsia="en-GB"/>
        </w:rPr>
        <w:t>,</w:t>
      </w:r>
      <w:r w:rsidRPr="00F5542A">
        <w:rPr>
          <w:rFonts w:cs="Times New Roman"/>
          <w:szCs w:val="20"/>
          <w:lang w:eastAsia="en-GB"/>
        </w:rPr>
        <w:t xml:space="preserve"> please contact</w:t>
      </w:r>
      <w:r w:rsidR="00AA2A9C">
        <w:rPr>
          <w:rFonts w:cs="Times New Roman"/>
          <w:szCs w:val="20"/>
          <w:lang w:eastAsia="en-GB"/>
        </w:rPr>
        <w:t xml:space="preserve"> your designated point of contact. </w:t>
      </w:r>
      <w:r w:rsidR="0013443A">
        <w:rPr>
          <w:rFonts w:cs="Times New Roman"/>
          <w:szCs w:val="20"/>
          <w:lang w:eastAsia="en-GB"/>
        </w:rPr>
        <w:t>P</w:t>
      </w:r>
      <w:r w:rsidR="00AA2A9C">
        <w:rPr>
          <w:rFonts w:cs="Times New Roman"/>
          <w:szCs w:val="20"/>
          <w:lang w:eastAsia="en-GB"/>
        </w:rPr>
        <w:t xml:space="preserve">articipants </w:t>
      </w:r>
      <w:r w:rsidR="0013443A">
        <w:rPr>
          <w:rFonts w:cs="Times New Roman"/>
          <w:szCs w:val="20"/>
          <w:lang w:eastAsia="en-GB"/>
        </w:rPr>
        <w:t xml:space="preserve">are encouraged to </w:t>
      </w:r>
      <w:r w:rsidR="00487472">
        <w:rPr>
          <w:rFonts w:cs="Times New Roman"/>
          <w:szCs w:val="20"/>
          <w:lang w:eastAsia="en-GB"/>
        </w:rPr>
        <w:t>use</w:t>
      </w:r>
      <w:r w:rsidR="00AA2A9C">
        <w:rPr>
          <w:rFonts w:cs="Times New Roman"/>
          <w:szCs w:val="20"/>
          <w:lang w:eastAsia="en-GB"/>
        </w:rPr>
        <w:t xml:space="preserve"> their own national standard setter (as per the table below) </w:t>
      </w:r>
      <w:r w:rsidR="00487472">
        <w:rPr>
          <w:rFonts w:cs="Times New Roman"/>
          <w:szCs w:val="20"/>
          <w:lang w:eastAsia="en-GB"/>
        </w:rPr>
        <w:t>as their designated point of contact</w:t>
      </w:r>
      <w:r w:rsidR="00914C4D">
        <w:rPr>
          <w:rFonts w:cs="Times New Roman"/>
          <w:szCs w:val="20"/>
          <w:lang w:eastAsia="en-GB"/>
        </w:rPr>
        <w:t>.</w:t>
      </w:r>
    </w:p>
    <w:p w:rsidR="00D7001F" w:rsidRPr="00415D24" w:rsidRDefault="00D7001F" w:rsidP="00F5542A">
      <w:pPr>
        <w:pStyle w:val="Normalnumbered"/>
        <w:tabs>
          <w:tab w:val="left" w:pos="1134"/>
          <w:tab w:val="left" w:pos="1701"/>
          <w:tab w:val="left" w:pos="2268"/>
          <w:tab w:val="left" w:pos="2835"/>
        </w:tabs>
        <w:spacing w:before="120" w:after="120"/>
        <w:ind w:left="567"/>
        <w:jc w:val="both"/>
        <w:rPr>
          <w:sz w:val="2"/>
          <w:szCs w:val="2"/>
        </w:rPr>
      </w:pPr>
    </w:p>
    <w:tbl>
      <w:tblPr>
        <w:tblW w:w="10059" w:type="dxa"/>
        <w:jc w:val="center"/>
        <w:tblInd w:w="18" w:type="dxa"/>
        <w:tblBorders>
          <w:top w:val="single" w:sz="4" w:space="0" w:color="auto"/>
          <w:left w:val="single" w:sz="4" w:space="0" w:color="auto"/>
          <w:bottom w:val="single" w:sz="4" w:space="0" w:color="auto"/>
          <w:right w:val="single" w:sz="4" w:space="0" w:color="auto"/>
        </w:tblBorders>
        <w:tblLook w:val="04A0"/>
      </w:tblPr>
      <w:tblGrid>
        <w:gridCol w:w="1707"/>
        <w:gridCol w:w="1327"/>
        <w:gridCol w:w="2009"/>
        <w:gridCol w:w="2072"/>
        <w:gridCol w:w="2944"/>
      </w:tblGrid>
      <w:tr w:rsidR="00652EB8" w:rsidRPr="00D76DAA" w:rsidTr="00AA6781">
        <w:trPr>
          <w:trHeight w:val="349"/>
          <w:jc w:val="center"/>
        </w:trPr>
        <w:tc>
          <w:tcPr>
            <w:tcW w:w="1707" w:type="dxa"/>
            <w:shd w:val="clear" w:color="auto" w:fill="auto"/>
          </w:tcPr>
          <w:p w:rsidR="00652EB8" w:rsidRPr="003A4657" w:rsidRDefault="00F47C4F" w:rsidP="00F47C4F">
            <w:pPr>
              <w:pStyle w:val="TextLevel1"/>
              <w:numPr>
                <w:ilvl w:val="0"/>
                <w:numId w:val="0"/>
              </w:numPr>
              <w:rPr>
                <w:b/>
                <w:i/>
                <w:sz w:val="18"/>
                <w:u w:val="single"/>
                <w:lang w:val="en-GB"/>
              </w:rPr>
            </w:pPr>
            <w:r>
              <w:rPr>
                <w:b/>
                <w:i/>
                <w:sz w:val="18"/>
                <w:u w:val="single"/>
                <w:lang w:val="en-GB"/>
              </w:rPr>
              <w:t>Country</w:t>
            </w:r>
          </w:p>
        </w:tc>
        <w:tc>
          <w:tcPr>
            <w:tcW w:w="1327" w:type="dxa"/>
            <w:shd w:val="clear" w:color="auto" w:fill="auto"/>
          </w:tcPr>
          <w:p w:rsidR="00652EB8" w:rsidRPr="003A4657" w:rsidRDefault="00652EB8" w:rsidP="00BF119A">
            <w:pPr>
              <w:pStyle w:val="TextLevel1"/>
              <w:numPr>
                <w:ilvl w:val="0"/>
                <w:numId w:val="0"/>
              </w:numPr>
              <w:rPr>
                <w:b/>
                <w:i/>
                <w:sz w:val="18"/>
                <w:u w:val="single"/>
                <w:lang w:val="en-GB"/>
              </w:rPr>
            </w:pPr>
            <w:r w:rsidRPr="003A4657">
              <w:rPr>
                <w:b/>
                <w:i/>
                <w:sz w:val="18"/>
                <w:u w:val="single"/>
                <w:lang w:val="en-GB"/>
              </w:rPr>
              <w:t>Organisation</w:t>
            </w:r>
          </w:p>
        </w:tc>
        <w:tc>
          <w:tcPr>
            <w:tcW w:w="2009" w:type="dxa"/>
            <w:shd w:val="clear" w:color="auto" w:fill="auto"/>
          </w:tcPr>
          <w:p w:rsidR="00652EB8" w:rsidRPr="003A4657" w:rsidRDefault="00652EB8" w:rsidP="00BF119A">
            <w:pPr>
              <w:pStyle w:val="TextLevel1"/>
              <w:numPr>
                <w:ilvl w:val="0"/>
                <w:numId w:val="0"/>
              </w:numPr>
              <w:rPr>
                <w:b/>
                <w:i/>
                <w:sz w:val="18"/>
                <w:u w:val="single"/>
                <w:lang w:val="en-GB"/>
              </w:rPr>
            </w:pPr>
            <w:r w:rsidRPr="003A4657">
              <w:rPr>
                <w:b/>
                <w:i/>
                <w:sz w:val="18"/>
                <w:u w:val="single"/>
                <w:lang w:val="en-GB"/>
              </w:rPr>
              <w:t>Contact name</w:t>
            </w:r>
          </w:p>
        </w:tc>
        <w:tc>
          <w:tcPr>
            <w:tcW w:w="2072" w:type="dxa"/>
            <w:shd w:val="clear" w:color="auto" w:fill="auto"/>
          </w:tcPr>
          <w:p w:rsidR="00652EB8" w:rsidRPr="003A4657" w:rsidRDefault="00652EB8" w:rsidP="00BF119A">
            <w:pPr>
              <w:pStyle w:val="TextLevel1"/>
              <w:numPr>
                <w:ilvl w:val="0"/>
                <w:numId w:val="0"/>
              </w:numPr>
              <w:rPr>
                <w:b/>
                <w:i/>
                <w:sz w:val="18"/>
                <w:u w:val="single"/>
                <w:lang w:val="en-GB"/>
              </w:rPr>
            </w:pPr>
            <w:r w:rsidRPr="003A4657">
              <w:rPr>
                <w:b/>
                <w:i/>
                <w:sz w:val="18"/>
                <w:szCs w:val="20"/>
                <w:u w:val="single"/>
                <w:lang w:val="en-GB"/>
              </w:rPr>
              <w:t>Phone number</w:t>
            </w:r>
          </w:p>
        </w:tc>
        <w:tc>
          <w:tcPr>
            <w:tcW w:w="2944" w:type="dxa"/>
            <w:shd w:val="clear" w:color="auto" w:fill="auto"/>
          </w:tcPr>
          <w:p w:rsidR="00652EB8" w:rsidRPr="003A4657" w:rsidRDefault="00652EB8" w:rsidP="00BF119A">
            <w:pPr>
              <w:pStyle w:val="TextLevel1"/>
              <w:numPr>
                <w:ilvl w:val="0"/>
                <w:numId w:val="0"/>
              </w:numPr>
              <w:rPr>
                <w:b/>
                <w:i/>
                <w:sz w:val="18"/>
                <w:u w:val="single"/>
                <w:lang w:val="en-GB"/>
              </w:rPr>
            </w:pPr>
            <w:r w:rsidRPr="003A4657">
              <w:rPr>
                <w:b/>
                <w:i/>
                <w:sz w:val="18"/>
                <w:u w:val="single"/>
                <w:lang w:val="en-GB"/>
              </w:rPr>
              <w:t>E-mail address</w:t>
            </w:r>
          </w:p>
        </w:tc>
      </w:tr>
      <w:tr w:rsidR="00652EB8" w:rsidRPr="00D76DAA" w:rsidTr="00AA6781">
        <w:trPr>
          <w:trHeight w:val="83"/>
          <w:jc w:val="center"/>
        </w:trPr>
        <w:tc>
          <w:tcPr>
            <w:tcW w:w="1707" w:type="dxa"/>
            <w:shd w:val="clear" w:color="auto" w:fill="auto"/>
          </w:tcPr>
          <w:p w:rsidR="00652EB8" w:rsidRPr="003A4657" w:rsidRDefault="00652EB8" w:rsidP="00BF119A">
            <w:pPr>
              <w:pStyle w:val="TextLevel1"/>
              <w:numPr>
                <w:ilvl w:val="0"/>
                <w:numId w:val="0"/>
              </w:numPr>
              <w:spacing w:before="120"/>
              <w:rPr>
                <w:sz w:val="18"/>
                <w:lang w:val="en-GB"/>
              </w:rPr>
            </w:pPr>
            <w:r w:rsidRPr="003A4657">
              <w:rPr>
                <w:sz w:val="18"/>
                <w:lang w:val="en-GB"/>
              </w:rPr>
              <w:t>Italy</w:t>
            </w:r>
          </w:p>
        </w:tc>
        <w:tc>
          <w:tcPr>
            <w:tcW w:w="1327" w:type="dxa"/>
            <w:shd w:val="clear" w:color="auto" w:fill="auto"/>
          </w:tcPr>
          <w:p w:rsidR="00652EB8" w:rsidRPr="003A4657" w:rsidRDefault="00652EB8" w:rsidP="00BF119A">
            <w:pPr>
              <w:pStyle w:val="TextLevel1"/>
              <w:numPr>
                <w:ilvl w:val="0"/>
                <w:numId w:val="0"/>
              </w:numPr>
              <w:spacing w:before="120"/>
              <w:ind w:firstLine="99"/>
              <w:rPr>
                <w:sz w:val="18"/>
                <w:lang w:val="en-GB"/>
              </w:rPr>
            </w:pPr>
            <w:r w:rsidRPr="003A4657">
              <w:rPr>
                <w:sz w:val="18"/>
                <w:lang w:val="en-GB"/>
              </w:rPr>
              <w:t>OIC</w:t>
            </w:r>
          </w:p>
        </w:tc>
        <w:tc>
          <w:tcPr>
            <w:tcW w:w="2009" w:type="dxa"/>
            <w:shd w:val="clear" w:color="auto" w:fill="auto"/>
          </w:tcPr>
          <w:p w:rsidR="00652EB8" w:rsidRPr="003A4657" w:rsidRDefault="00652EB8" w:rsidP="00BF119A">
            <w:pPr>
              <w:pStyle w:val="TextLevel1"/>
              <w:numPr>
                <w:ilvl w:val="0"/>
                <w:numId w:val="0"/>
              </w:numPr>
              <w:spacing w:before="120"/>
              <w:rPr>
                <w:sz w:val="18"/>
                <w:lang w:val="en-GB"/>
              </w:rPr>
            </w:pPr>
            <w:r w:rsidRPr="003A4657">
              <w:rPr>
                <w:sz w:val="18"/>
                <w:lang w:val="en-GB"/>
              </w:rPr>
              <w:t>Roberta Luly</w:t>
            </w:r>
          </w:p>
        </w:tc>
        <w:tc>
          <w:tcPr>
            <w:tcW w:w="2072" w:type="dxa"/>
            <w:shd w:val="clear" w:color="auto" w:fill="auto"/>
          </w:tcPr>
          <w:p w:rsidR="00652EB8" w:rsidRPr="003A4657" w:rsidRDefault="00BB7207" w:rsidP="00BB7207">
            <w:pPr>
              <w:pStyle w:val="TextLevel1"/>
              <w:numPr>
                <w:ilvl w:val="0"/>
                <w:numId w:val="0"/>
              </w:numPr>
              <w:spacing w:before="120"/>
              <w:rPr>
                <w:sz w:val="18"/>
                <w:lang w:val="en-GB"/>
              </w:rPr>
            </w:pPr>
            <w:r>
              <w:rPr>
                <w:sz w:val="18"/>
                <w:lang w:val="en-GB"/>
              </w:rPr>
              <w:t>+39-</w:t>
            </w:r>
            <w:r w:rsidRPr="00BB7207">
              <w:rPr>
                <w:sz w:val="18"/>
                <w:lang w:val="en-GB"/>
              </w:rPr>
              <w:t>06</w:t>
            </w:r>
            <w:r>
              <w:rPr>
                <w:sz w:val="18"/>
                <w:lang w:val="en-GB"/>
              </w:rPr>
              <w:t>-</w:t>
            </w:r>
            <w:r w:rsidRPr="00BB7207">
              <w:rPr>
                <w:sz w:val="18"/>
                <w:lang w:val="en-GB"/>
              </w:rPr>
              <w:t>6976681</w:t>
            </w:r>
          </w:p>
        </w:tc>
        <w:tc>
          <w:tcPr>
            <w:tcW w:w="2944" w:type="dxa"/>
            <w:shd w:val="clear" w:color="auto" w:fill="auto"/>
          </w:tcPr>
          <w:p w:rsidR="00652EB8" w:rsidRPr="003A4657" w:rsidRDefault="000D1782" w:rsidP="00BF119A">
            <w:pPr>
              <w:pStyle w:val="TextLevel1"/>
              <w:numPr>
                <w:ilvl w:val="0"/>
                <w:numId w:val="0"/>
              </w:numPr>
              <w:spacing w:before="120"/>
              <w:rPr>
                <w:sz w:val="18"/>
                <w:lang w:val="en-GB"/>
              </w:rPr>
            </w:pPr>
            <w:hyperlink r:id="rId20" w:history="1">
              <w:r w:rsidR="00D76DAA" w:rsidRPr="003A4657">
                <w:rPr>
                  <w:rStyle w:val="Collegamentoipertestuale"/>
                  <w:sz w:val="18"/>
                  <w:lang w:val="en-GB"/>
                </w:rPr>
                <w:t>rluly@fondazioneoic.it</w:t>
              </w:r>
            </w:hyperlink>
            <w:r w:rsidR="00652EB8" w:rsidRPr="003A4657">
              <w:rPr>
                <w:rStyle w:val="Collegamentoipertestuale"/>
                <w:sz w:val="18"/>
                <w:lang w:val="en-GB"/>
              </w:rPr>
              <w:t xml:space="preserve"> </w:t>
            </w:r>
          </w:p>
        </w:tc>
      </w:tr>
    </w:tbl>
    <w:p w:rsidR="0049390C" w:rsidRPr="0049390C" w:rsidRDefault="0049390C" w:rsidP="00B80A97">
      <w:pPr>
        <w:pStyle w:val="Normalnumbered"/>
        <w:numPr>
          <w:ilvl w:val="0"/>
          <w:numId w:val="17"/>
        </w:numPr>
        <w:tabs>
          <w:tab w:val="left" w:pos="1134"/>
          <w:tab w:val="left" w:pos="1701"/>
          <w:tab w:val="left" w:pos="2268"/>
          <w:tab w:val="left" w:pos="2835"/>
        </w:tabs>
        <w:spacing w:after="120"/>
        <w:ind w:left="567" w:hanging="567"/>
        <w:jc w:val="both"/>
        <w:rPr>
          <w:rFonts w:cs="Times New Roman"/>
          <w:szCs w:val="20"/>
          <w:lang w:eastAsia="en-GB"/>
        </w:rPr>
      </w:pPr>
      <w:r w:rsidRPr="0049390C">
        <w:rPr>
          <w:rFonts w:cs="Times New Roman"/>
          <w:szCs w:val="20"/>
          <w:lang w:eastAsia="en-GB"/>
        </w:rPr>
        <w:t xml:space="preserve">Participants are asked to submit the questionnaire by </w:t>
      </w:r>
      <w:r w:rsidR="002356B0">
        <w:rPr>
          <w:rFonts w:cs="Times New Roman"/>
          <w:szCs w:val="20"/>
          <w:lang w:eastAsia="en-GB"/>
        </w:rPr>
        <w:t>5</w:t>
      </w:r>
      <w:r w:rsidRPr="0049390C">
        <w:rPr>
          <w:rFonts w:cs="Times New Roman"/>
          <w:szCs w:val="20"/>
          <w:lang w:eastAsia="en-GB"/>
        </w:rPr>
        <w:t> April 2013</w:t>
      </w:r>
      <w:r w:rsidR="00AC1661">
        <w:rPr>
          <w:rFonts w:cs="Times New Roman"/>
          <w:szCs w:val="20"/>
          <w:lang w:eastAsia="en-GB"/>
        </w:rPr>
        <w:t xml:space="preserve"> to </w:t>
      </w:r>
      <w:r w:rsidR="00487472">
        <w:rPr>
          <w:rFonts w:cs="Times New Roman"/>
          <w:szCs w:val="20"/>
          <w:lang w:eastAsia="en-GB"/>
        </w:rPr>
        <w:t>their designated point of contact.</w:t>
      </w:r>
    </w:p>
    <w:p w:rsidR="00FC041D" w:rsidRPr="00415D24" w:rsidRDefault="00FC041D" w:rsidP="006A4629">
      <w:pPr>
        <w:keepNext/>
        <w:spacing w:after="120"/>
      </w:pPr>
      <w:r w:rsidRPr="00415D24">
        <w:rPr>
          <w:b/>
        </w:rPr>
        <w:t>Outline of the questionnaire</w:t>
      </w:r>
    </w:p>
    <w:p w:rsidR="00FC041D" w:rsidRPr="00F5542A" w:rsidRDefault="00FC041D"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F5542A">
        <w:rPr>
          <w:rFonts w:cs="Times New Roman"/>
          <w:szCs w:val="20"/>
          <w:lang w:eastAsia="en-GB"/>
        </w:rPr>
        <w:t xml:space="preserve">This questionnaire has been structured as follows: </w:t>
      </w:r>
    </w:p>
    <w:p w:rsidR="00FC041D" w:rsidRPr="00415D24" w:rsidRDefault="00FC041D" w:rsidP="00B80A97">
      <w:pPr>
        <w:pStyle w:val="Numbering"/>
        <w:numPr>
          <w:ilvl w:val="1"/>
          <w:numId w:val="21"/>
        </w:numPr>
        <w:tabs>
          <w:tab w:val="clear" w:pos="720"/>
          <w:tab w:val="num" w:pos="1170"/>
        </w:tabs>
        <w:spacing w:before="240" w:after="0"/>
        <w:ind w:left="1170" w:hanging="540"/>
        <w:jc w:val="left"/>
        <w:outlineLvl w:val="1"/>
        <w:rPr>
          <w:lang w:val="en-GB"/>
        </w:rPr>
      </w:pPr>
      <w:r w:rsidRPr="00415D24">
        <w:rPr>
          <w:lang w:val="en-GB"/>
        </w:rPr>
        <w:t>Part 1: General questions about the participating company and contact details</w:t>
      </w:r>
    </w:p>
    <w:p w:rsidR="00FC041D" w:rsidRDefault="00FC041D" w:rsidP="00B80A97">
      <w:pPr>
        <w:pStyle w:val="Numbering"/>
        <w:numPr>
          <w:ilvl w:val="1"/>
          <w:numId w:val="21"/>
        </w:numPr>
        <w:tabs>
          <w:tab w:val="clear" w:pos="720"/>
          <w:tab w:val="num" w:pos="1170"/>
        </w:tabs>
        <w:spacing w:before="240" w:after="0"/>
        <w:ind w:left="1170" w:hanging="540"/>
        <w:outlineLvl w:val="1"/>
        <w:rPr>
          <w:lang w:val="en-GB"/>
        </w:rPr>
      </w:pPr>
      <w:r w:rsidRPr="00415D24">
        <w:rPr>
          <w:lang w:val="en-GB"/>
        </w:rPr>
        <w:t xml:space="preserve">Part 2: </w:t>
      </w:r>
      <w:r w:rsidR="004D507F">
        <w:rPr>
          <w:lang w:val="en-GB"/>
        </w:rPr>
        <w:t>General q</w:t>
      </w:r>
      <w:r w:rsidRPr="00415D24">
        <w:rPr>
          <w:lang w:val="en-GB"/>
        </w:rPr>
        <w:t>uestions on classification and measurement</w:t>
      </w:r>
    </w:p>
    <w:p w:rsidR="00FC041D" w:rsidRPr="00415D24" w:rsidRDefault="00FC041D" w:rsidP="00B80A97">
      <w:pPr>
        <w:pStyle w:val="Numbering"/>
        <w:numPr>
          <w:ilvl w:val="1"/>
          <w:numId w:val="21"/>
        </w:numPr>
        <w:tabs>
          <w:tab w:val="clear" w:pos="720"/>
          <w:tab w:val="num" w:pos="1170"/>
        </w:tabs>
        <w:spacing w:before="240" w:after="0"/>
        <w:ind w:left="1170" w:hanging="540"/>
        <w:outlineLvl w:val="1"/>
        <w:rPr>
          <w:lang w:val="en-GB"/>
        </w:rPr>
      </w:pPr>
      <w:r w:rsidRPr="00415D24">
        <w:rPr>
          <w:lang w:val="en-GB"/>
        </w:rPr>
        <w:t>Part 3: Questions on bifurcation</w:t>
      </w:r>
    </w:p>
    <w:p w:rsidR="00FC041D" w:rsidRDefault="00FC041D" w:rsidP="00B80A97">
      <w:pPr>
        <w:pStyle w:val="Numbering"/>
        <w:numPr>
          <w:ilvl w:val="1"/>
          <w:numId w:val="21"/>
        </w:numPr>
        <w:tabs>
          <w:tab w:val="clear" w:pos="720"/>
          <w:tab w:val="num" w:pos="1170"/>
        </w:tabs>
        <w:spacing w:before="240" w:after="0"/>
        <w:ind w:left="1170" w:hanging="540"/>
        <w:outlineLvl w:val="1"/>
        <w:rPr>
          <w:lang w:val="en-GB"/>
        </w:rPr>
      </w:pPr>
      <w:r w:rsidRPr="00415D24">
        <w:rPr>
          <w:lang w:val="en-GB"/>
        </w:rPr>
        <w:t>Part 4: Other questions</w:t>
      </w:r>
    </w:p>
    <w:p w:rsidR="00FF0464" w:rsidRPr="00415D24" w:rsidRDefault="00FF0464" w:rsidP="00B80A97">
      <w:pPr>
        <w:pStyle w:val="Numbering"/>
        <w:numPr>
          <w:ilvl w:val="1"/>
          <w:numId w:val="21"/>
        </w:numPr>
        <w:tabs>
          <w:tab w:val="clear" w:pos="720"/>
          <w:tab w:val="num" w:pos="1170"/>
        </w:tabs>
        <w:spacing w:before="240" w:after="0"/>
        <w:ind w:left="1170" w:hanging="540"/>
        <w:outlineLvl w:val="1"/>
        <w:rPr>
          <w:lang w:val="en-GB"/>
        </w:rPr>
      </w:pPr>
      <w:r>
        <w:rPr>
          <w:lang w:val="en-GB"/>
        </w:rPr>
        <w:t xml:space="preserve">Part 5: Specific questions on </w:t>
      </w:r>
      <w:r w:rsidR="003A71EA" w:rsidRPr="009C3869">
        <w:rPr>
          <w:lang w:val="en-GB"/>
        </w:rPr>
        <w:t>liquidity portfolios and portfolios backing insurance liabilities</w:t>
      </w:r>
      <w:r w:rsidR="00BF119A">
        <w:rPr>
          <w:lang w:val="en-GB"/>
        </w:rPr>
        <w:t>.</w:t>
      </w:r>
    </w:p>
    <w:p w:rsidR="002B596D" w:rsidRDefault="005A4575"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58164B">
        <w:rPr>
          <w:rFonts w:cs="Times New Roman"/>
          <w:szCs w:val="20"/>
          <w:lang w:eastAsia="en-GB"/>
        </w:rPr>
        <w:t xml:space="preserve">Each part </w:t>
      </w:r>
      <w:r w:rsidRPr="002B596D">
        <w:rPr>
          <w:rFonts w:cs="Times New Roman"/>
          <w:szCs w:val="20"/>
          <w:lang w:eastAsia="en-GB"/>
        </w:rPr>
        <w:t>comprises a targeted set of questions</w:t>
      </w:r>
      <w:r w:rsidR="0098186C">
        <w:rPr>
          <w:rFonts w:cs="Times New Roman"/>
          <w:szCs w:val="20"/>
          <w:lang w:eastAsia="en-GB"/>
        </w:rPr>
        <w:t xml:space="preserve">. EFRAG </w:t>
      </w:r>
      <w:r w:rsidR="004D507F">
        <w:rPr>
          <w:rFonts w:cs="Times New Roman"/>
          <w:szCs w:val="20"/>
          <w:lang w:eastAsia="en-GB"/>
        </w:rPr>
        <w:t xml:space="preserve">and </w:t>
      </w:r>
      <w:r w:rsidR="00F47C4F">
        <w:rPr>
          <w:rFonts w:cs="Times New Roman"/>
          <w:szCs w:val="20"/>
          <w:lang w:eastAsia="en-GB"/>
        </w:rPr>
        <w:t xml:space="preserve">the National Standard Setters </w:t>
      </w:r>
      <w:r w:rsidR="0098186C">
        <w:rPr>
          <w:rFonts w:cs="Times New Roman"/>
          <w:szCs w:val="20"/>
          <w:lang w:eastAsia="en-GB"/>
        </w:rPr>
        <w:t xml:space="preserve">encourage participants </w:t>
      </w:r>
      <w:r w:rsidR="00E02552">
        <w:rPr>
          <w:rFonts w:cs="Times New Roman"/>
          <w:szCs w:val="20"/>
          <w:lang w:eastAsia="en-GB"/>
        </w:rPr>
        <w:t xml:space="preserve">to </w:t>
      </w:r>
      <w:r w:rsidR="0098186C">
        <w:rPr>
          <w:rFonts w:cs="Times New Roman"/>
          <w:szCs w:val="20"/>
          <w:lang w:eastAsia="en-GB"/>
        </w:rPr>
        <w:t xml:space="preserve">respond </w:t>
      </w:r>
      <w:r w:rsidR="009A1C40">
        <w:rPr>
          <w:rFonts w:cs="Times New Roman"/>
          <w:szCs w:val="20"/>
          <w:lang w:eastAsia="en-GB"/>
        </w:rPr>
        <w:t xml:space="preserve">to </w:t>
      </w:r>
      <w:r w:rsidR="00F47C4F">
        <w:rPr>
          <w:rFonts w:cs="Times New Roman"/>
          <w:szCs w:val="20"/>
          <w:lang w:eastAsia="en-GB"/>
        </w:rPr>
        <w:t xml:space="preserve">all </w:t>
      </w:r>
      <w:r w:rsidR="009A1C40">
        <w:rPr>
          <w:rFonts w:cs="Times New Roman"/>
          <w:szCs w:val="20"/>
          <w:lang w:eastAsia="en-GB"/>
        </w:rPr>
        <w:t>p</w:t>
      </w:r>
      <w:r w:rsidR="0098186C">
        <w:rPr>
          <w:rFonts w:cs="Times New Roman"/>
          <w:szCs w:val="20"/>
          <w:lang w:eastAsia="en-GB"/>
        </w:rPr>
        <w:t>art</w:t>
      </w:r>
      <w:r w:rsidR="00827809">
        <w:rPr>
          <w:rFonts w:cs="Times New Roman"/>
          <w:szCs w:val="20"/>
          <w:lang w:eastAsia="en-GB"/>
        </w:rPr>
        <w:t>s</w:t>
      </w:r>
      <w:r w:rsidR="00F47C4F">
        <w:rPr>
          <w:rFonts w:cs="Times New Roman"/>
          <w:szCs w:val="20"/>
          <w:lang w:eastAsia="en-GB"/>
        </w:rPr>
        <w:t xml:space="preserve"> of the questionnaire</w:t>
      </w:r>
      <w:r w:rsidR="00E02552">
        <w:rPr>
          <w:rFonts w:cs="Times New Roman"/>
          <w:szCs w:val="20"/>
          <w:lang w:eastAsia="en-GB"/>
        </w:rPr>
        <w:t>.</w:t>
      </w:r>
    </w:p>
    <w:p w:rsidR="002B596D" w:rsidRDefault="005A4575" w:rsidP="00B80A97">
      <w:pPr>
        <w:pStyle w:val="Normalnumbered"/>
        <w:numPr>
          <w:ilvl w:val="0"/>
          <w:numId w:val="17"/>
        </w:numPr>
        <w:tabs>
          <w:tab w:val="left" w:pos="1134"/>
          <w:tab w:val="left" w:pos="1701"/>
          <w:tab w:val="left" w:pos="2268"/>
          <w:tab w:val="left" w:pos="2835"/>
        </w:tabs>
        <w:spacing w:before="120" w:after="120"/>
        <w:ind w:left="567" w:hanging="567"/>
        <w:jc w:val="both"/>
        <w:rPr>
          <w:rFonts w:cs="Times New Roman"/>
          <w:szCs w:val="20"/>
          <w:lang w:eastAsia="en-GB"/>
        </w:rPr>
      </w:pPr>
      <w:r w:rsidRPr="0058164B">
        <w:rPr>
          <w:rFonts w:cs="Times New Roman"/>
          <w:szCs w:val="20"/>
          <w:lang w:eastAsia="en-GB"/>
        </w:rPr>
        <w:t xml:space="preserve">We appreciate that </w:t>
      </w:r>
      <w:r w:rsidR="00F47C4F">
        <w:rPr>
          <w:rFonts w:cs="Times New Roman"/>
          <w:szCs w:val="20"/>
          <w:lang w:eastAsia="en-GB"/>
        </w:rPr>
        <w:t xml:space="preserve">participants </w:t>
      </w:r>
      <w:r w:rsidRPr="0058164B">
        <w:rPr>
          <w:rFonts w:cs="Times New Roman"/>
          <w:szCs w:val="20"/>
          <w:lang w:eastAsia="en-GB"/>
        </w:rPr>
        <w:t xml:space="preserve">might </w:t>
      </w:r>
      <w:r w:rsidR="00F47C4F">
        <w:rPr>
          <w:rFonts w:cs="Times New Roman"/>
          <w:szCs w:val="20"/>
          <w:lang w:eastAsia="en-GB"/>
        </w:rPr>
        <w:t xml:space="preserve">not </w:t>
      </w:r>
      <w:r w:rsidRPr="0058164B">
        <w:rPr>
          <w:rFonts w:cs="Times New Roman"/>
          <w:szCs w:val="20"/>
          <w:lang w:eastAsia="en-GB"/>
        </w:rPr>
        <w:t>respond to some of the questions</w:t>
      </w:r>
      <w:r w:rsidRPr="002B596D">
        <w:rPr>
          <w:rFonts w:cs="Times New Roman"/>
          <w:szCs w:val="20"/>
          <w:lang w:eastAsia="en-GB"/>
        </w:rPr>
        <w:t xml:space="preserve">, </w:t>
      </w:r>
      <w:r w:rsidR="00F47C4F">
        <w:rPr>
          <w:rFonts w:cs="Times New Roman"/>
          <w:szCs w:val="20"/>
          <w:lang w:eastAsia="en-GB"/>
        </w:rPr>
        <w:t>because questions are not applicable, information might not be available, the expected impact is immaterial or participants do not wish to answer certain questions</w:t>
      </w:r>
      <w:r w:rsidRPr="002B596D">
        <w:rPr>
          <w:rFonts w:cs="Times New Roman"/>
          <w:szCs w:val="20"/>
          <w:lang w:eastAsia="en-GB"/>
        </w:rPr>
        <w:t xml:space="preserve">. </w:t>
      </w:r>
      <w:r w:rsidR="002B596D" w:rsidRPr="002B596D">
        <w:rPr>
          <w:rFonts w:cs="Times New Roman"/>
          <w:szCs w:val="20"/>
          <w:lang w:eastAsia="en-GB"/>
        </w:rPr>
        <w:t>W</w:t>
      </w:r>
      <w:r w:rsidRPr="002B596D">
        <w:rPr>
          <w:rFonts w:cs="Times New Roman"/>
          <w:szCs w:val="20"/>
          <w:lang w:eastAsia="en-GB"/>
        </w:rPr>
        <w:t xml:space="preserve">e ask you to respond only to those questions </w:t>
      </w:r>
      <w:r w:rsidR="002B596D" w:rsidRPr="000758ED">
        <w:rPr>
          <w:rFonts w:cs="Times New Roman"/>
          <w:szCs w:val="20"/>
          <w:lang w:eastAsia="en-GB"/>
        </w:rPr>
        <w:t>that are applicable in your circumstances</w:t>
      </w:r>
      <w:r w:rsidR="002B596D" w:rsidRPr="002B596D">
        <w:rPr>
          <w:rFonts w:cs="Times New Roman"/>
          <w:szCs w:val="20"/>
          <w:lang w:eastAsia="en-GB"/>
        </w:rPr>
        <w:t xml:space="preserve"> and </w:t>
      </w:r>
      <w:r w:rsidRPr="002B596D">
        <w:rPr>
          <w:rFonts w:cs="Times New Roman"/>
          <w:szCs w:val="20"/>
          <w:lang w:eastAsia="en-GB"/>
        </w:rPr>
        <w:t>for which you have the information</w:t>
      </w:r>
      <w:r w:rsidR="00EB1B7B">
        <w:rPr>
          <w:rFonts w:cs="Times New Roman"/>
          <w:szCs w:val="20"/>
          <w:lang w:eastAsia="en-GB"/>
        </w:rPr>
        <w:t>,</w:t>
      </w:r>
      <w:r w:rsidR="002B596D" w:rsidRPr="0058164B">
        <w:rPr>
          <w:rFonts w:cs="Times New Roman"/>
          <w:szCs w:val="20"/>
          <w:lang w:eastAsia="en-GB"/>
        </w:rPr>
        <w:t xml:space="preserve"> </w:t>
      </w:r>
      <w:r w:rsidR="002B596D" w:rsidRPr="000758ED">
        <w:rPr>
          <w:rFonts w:cs="Times New Roman"/>
          <w:szCs w:val="20"/>
          <w:lang w:eastAsia="en-GB"/>
        </w:rPr>
        <w:t xml:space="preserve">and indicate </w:t>
      </w:r>
      <w:r w:rsidR="0011573B">
        <w:rPr>
          <w:rFonts w:cs="Times New Roman"/>
          <w:szCs w:val="20"/>
          <w:lang w:eastAsia="en-GB"/>
        </w:rPr>
        <w:t>the reason for not responding to a question</w:t>
      </w:r>
      <w:r w:rsidR="002B596D" w:rsidRPr="000758ED">
        <w:rPr>
          <w:rFonts w:cs="Times New Roman"/>
          <w:szCs w:val="20"/>
          <w:lang w:eastAsia="en-GB"/>
        </w:rPr>
        <w:t>.</w:t>
      </w:r>
    </w:p>
    <w:p w:rsidR="001C3FE7" w:rsidRPr="00D82B14" w:rsidRDefault="003456CA" w:rsidP="00B80A97">
      <w:pPr>
        <w:pStyle w:val="Normalnumbered"/>
        <w:numPr>
          <w:ilvl w:val="0"/>
          <w:numId w:val="17"/>
        </w:numPr>
        <w:pBdr>
          <w:top w:val="single" w:sz="4" w:space="1" w:color="auto"/>
          <w:left w:val="single" w:sz="4" w:space="4" w:color="auto"/>
          <w:bottom w:val="single" w:sz="4" w:space="1" w:color="auto"/>
          <w:right w:val="single" w:sz="4" w:space="4" w:color="auto"/>
        </w:pBdr>
        <w:tabs>
          <w:tab w:val="left" w:pos="1134"/>
          <w:tab w:val="left" w:pos="1701"/>
          <w:tab w:val="left" w:pos="2268"/>
          <w:tab w:val="left" w:pos="2835"/>
        </w:tabs>
        <w:spacing w:before="120" w:after="120"/>
        <w:ind w:left="567" w:hanging="567"/>
        <w:jc w:val="both"/>
        <w:rPr>
          <w:rFonts w:cs="Times New Roman"/>
          <w:szCs w:val="20"/>
          <w:lang w:eastAsia="en-GB"/>
        </w:rPr>
      </w:pPr>
      <w:r w:rsidRPr="003456CA">
        <w:rPr>
          <w:rFonts w:cs="Times New Roman"/>
          <w:szCs w:val="20"/>
          <w:lang w:eastAsia="en-GB"/>
        </w:rPr>
        <w:t>The purpose of this field test is to gain an understanding of the impact of IFRS</w:t>
      </w:r>
      <w:r>
        <w:rPr>
          <w:rFonts w:cs="Times New Roman"/>
          <w:szCs w:val="20"/>
          <w:lang w:eastAsia="en-GB"/>
        </w:rPr>
        <w:t> </w:t>
      </w:r>
      <w:r w:rsidRPr="003456CA">
        <w:rPr>
          <w:rFonts w:cs="Times New Roman"/>
          <w:szCs w:val="20"/>
          <w:lang w:eastAsia="en-GB"/>
        </w:rPr>
        <w:t>9</w:t>
      </w:r>
      <w:r w:rsidR="00C34A48">
        <w:rPr>
          <w:rFonts w:cs="Times New Roman"/>
          <w:szCs w:val="20"/>
          <w:lang w:eastAsia="en-GB"/>
        </w:rPr>
        <w:t xml:space="preserve"> on the measurement of financial assets and related changes</w:t>
      </w:r>
      <w:r w:rsidRPr="003456CA">
        <w:rPr>
          <w:rFonts w:cs="Times New Roman"/>
          <w:szCs w:val="20"/>
          <w:lang w:eastAsia="en-GB"/>
        </w:rPr>
        <w:t xml:space="preserve">. </w:t>
      </w:r>
      <w:r w:rsidR="00002EB6">
        <w:rPr>
          <w:rFonts w:cs="Times New Roman"/>
          <w:szCs w:val="20"/>
          <w:lang w:eastAsia="en-GB"/>
        </w:rPr>
        <w:t>In the conclusions to be drawn from this field test</w:t>
      </w:r>
      <w:r w:rsidR="00002EB6" w:rsidRPr="003456CA">
        <w:rPr>
          <w:rFonts w:cs="Times New Roman"/>
          <w:szCs w:val="20"/>
          <w:lang w:eastAsia="en-GB"/>
        </w:rPr>
        <w:t xml:space="preserve"> </w:t>
      </w:r>
      <w:r w:rsidR="00002EB6">
        <w:rPr>
          <w:rFonts w:cs="Times New Roman"/>
          <w:szCs w:val="20"/>
          <w:lang w:eastAsia="en-GB"/>
        </w:rPr>
        <w:t>m</w:t>
      </w:r>
      <w:r w:rsidRPr="003456CA">
        <w:rPr>
          <w:rFonts w:cs="Times New Roman"/>
          <w:szCs w:val="20"/>
          <w:lang w:eastAsia="en-GB"/>
        </w:rPr>
        <w:t xml:space="preserve">ore weight will be given to responses that are substantiated by facts and </w:t>
      </w:r>
      <w:r w:rsidR="003A71EA" w:rsidRPr="003456CA">
        <w:rPr>
          <w:rFonts w:cs="Times New Roman"/>
          <w:szCs w:val="20"/>
          <w:lang w:eastAsia="en-GB"/>
        </w:rPr>
        <w:t>analysis</w:t>
      </w:r>
      <w:r w:rsidR="00C34A48">
        <w:rPr>
          <w:rFonts w:cs="Times New Roman"/>
          <w:szCs w:val="20"/>
          <w:lang w:eastAsia="en-GB"/>
        </w:rPr>
        <w:t xml:space="preserve">. </w:t>
      </w:r>
      <w:r w:rsidR="001C3FE7" w:rsidRPr="00415D24">
        <w:br w:type="page"/>
      </w:r>
    </w:p>
    <w:p w:rsidR="00421092" w:rsidRPr="00B46A04" w:rsidRDefault="004E349A" w:rsidP="006A4629">
      <w:pPr>
        <w:keepNext/>
        <w:spacing w:before="0"/>
        <w:rPr>
          <w:b/>
          <w:bCs/>
          <w:sz w:val="28"/>
          <w:szCs w:val="28"/>
        </w:rPr>
      </w:pPr>
      <w:r w:rsidRPr="00B46A04">
        <w:rPr>
          <w:b/>
          <w:bCs/>
          <w:sz w:val="28"/>
          <w:szCs w:val="28"/>
        </w:rPr>
        <w:lastRenderedPageBreak/>
        <w:t>Questionnaire</w:t>
      </w:r>
    </w:p>
    <w:p w:rsidR="00D7001F" w:rsidRPr="00B46A04" w:rsidRDefault="004E349A" w:rsidP="006A4629">
      <w:pPr>
        <w:keepNext/>
        <w:ind w:left="851" w:hanging="851"/>
        <w:jc w:val="both"/>
        <w:rPr>
          <w:b/>
          <w:bCs/>
          <w:smallCaps/>
        </w:rPr>
      </w:pPr>
      <w:r w:rsidRPr="00B46A04">
        <w:rPr>
          <w:b/>
          <w:bCs/>
          <w:smallCaps/>
        </w:rPr>
        <w:t>Part 1:</w:t>
      </w:r>
      <w:r w:rsidRPr="00B46A04">
        <w:rPr>
          <w:b/>
          <w:bCs/>
          <w:smallCaps/>
        </w:rPr>
        <w:tab/>
        <w:t>General questions and contact information</w:t>
      </w:r>
    </w:p>
    <w:p w:rsidR="00D7001F" w:rsidRPr="00415D24" w:rsidRDefault="00D7001F" w:rsidP="00372796">
      <w:pPr>
        <w:tabs>
          <w:tab w:val="left" w:pos="562"/>
          <w:tab w:val="left" w:pos="1260"/>
        </w:tabs>
        <w:spacing w:before="0" w:after="240"/>
        <w:ind w:left="1134"/>
        <w:jc w:val="both"/>
      </w:pPr>
    </w:p>
    <w:p w:rsidR="00D7001F" w:rsidRPr="00415D24" w:rsidRDefault="00D7001F" w:rsidP="00B80A97">
      <w:pPr>
        <w:numPr>
          <w:ilvl w:val="0"/>
          <w:numId w:val="15"/>
        </w:numPr>
        <w:tabs>
          <w:tab w:val="left" w:pos="562"/>
          <w:tab w:val="left" w:pos="1260"/>
        </w:tabs>
        <w:spacing w:before="0" w:after="240"/>
        <w:ind w:left="1134" w:hanging="567"/>
        <w:jc w:val="both"/>
      </w:pPr>
      <w:bookmarkStart w:id="0" w:name="_Ref341859587"/>
      <w:r w:rsidRPr="00415D24">
        <w:t>Please provide the following details about your company:</w:t>
      </w:r>
      <w:bookmarkEnd w:id="0"/>
    </w:p>
    <w:p w:rsidR="00D7001F" w:rsidRPr="00415D24" w:rsidRDefault="00D7001F" w:rsidP="00B80A97">
      <w:pPr>
        <w:numPr>
          <w:ilvl w:val="1"/>
          <w:numId w:val="14"/>
        </w:numPr>
        <w:spacing w:before="60" w:after="60"/>
        <w:ind w:left="1491" w:hanging="357"/>
        <w:jc w:val="both"/>
      </w:pPr>
      <w:r w:rsidRPr="00415D24">
        <w:t>Name of the group with IFRS consolidated financial statements</w:t>
      </w:r>
    </w:p>
    <w:p w:rsidR="00C21A5A" w:rsidRPr="00415D24" w:rsidRDefault="00C21A5A" w:rsidP="00B80A97">
      <w:pPr>
        <w:numPr>
          <w:ilvl w:val="1"/>
          <w:numId w:val="14"/>
        </w:numPr>
        <w:spacing w:before="60" w:after="60"/>
        <w:ind w:left="1491" w:hanging="357"/>
        <w:jc w:val="both"/>
      </w:pPr>
      <w:r w:rsidRPr="00415D24">
        <w:t>Country where the parent company is located.</w:t>
      </w:r>
    </w:p>
    <w:p w:rsidR="00D7001F" w:rsidRPr="00415D24" w:rsidRDefault="00D7001F" w:rsidP="00B80A97">
      <w:pPr>
        <w:numPr>
          <w:ilvl w:val="1"/>
          <w:numId w:val="14"/>
        </w:numPr>
        <w:spacing w:before="60" w:after="60"/>
        <w:ind w:left="1491" w:hanging="357"/>
        <w:jc w:val="both"/>
      </w:pPr>
      <w:r w:rsidRPr="00415D24">
        <w:t>Size of the company: total balance sheet, total sales,</w:t>
      </w:r>
      <w:r w:rsidR="00947C8D">
        <w:t xml:space="preserve"> </w:t>
      </w:r>
      <w:r w:rsidR="00947C8D">
        <w:rPr>
          <w:rFonts w:cs="Times New Roman"/>
          <w:szCs w:val="20"/>
          <w:lang w:eastAsia="en-GB"/>
        </w:rPr>
        <w:t>total net income, net interest income,</w:t>
      </w:r>
      <w:r w:rsidRPr="00415D24">
        <w:t xml:space="preserve"> number of employees</w:t>
      </w:r>
      <w:r w:rsidR="00947C8D">
        <w:t xml:space="preserve"> (please indicate the </w:t>
      </w:r>
      <w:r w:rsidR="00C064D3">
        <w:t>financial period to which the information relates</w:t>
      </w:r>
      <w:r w:rsidR="00947C8D">
        <w:t>)</w:t>
      </w:r>
    </w:p>
    <w:p w:rsidR="00D7001F" w:rsidRPr="00415D24" w:rsidRDefault="00D7001F" w:rsidP="00B80A97">
      <w:pPr>
        <w:numPr>
          <w:ilvl w:val="1"/>
          <w:numId w:val="14"/>
        </w:numPr>
        <w:spacing w:before="60" w:after="60"/>
        <w:ind w:left="1491" w:hanging="357"/>
        <w:jc w:val="both"/>
      </w:pPr>
      <w:r w:rsidRPr="00415D24">
        <w:t>Main activities carried out by the company</w:t>
      </w:r>
    </w:p>
    <w:p w:rsidR="00D7001F" w:rsidRPr="00415D24" w:rsidRDefault="00D7001F" w:rsidP="00372796">
      <w:pPr>
        <w:ind w:left="1642"/>
        <w:jc w:val="both"/>
      </w:pP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D7001F" w:rsidRPr="00415D24">
        <w:tc>
          <w:tcPr>
            <w:tcW w:w="7030" w:type="dxa"/>
            <w:tcBorders>
              <w:top w:val="single" w:sz="4" w:space="0" w:color="auto"/>
              <w:left w:val="nil"/>
              <w:right w:val="nil"/>
            </w:tcBorders>
          </w:tcPr>
          <w:p w:rsidR="00D7001F" w:rsidRPr="00415D24" w:rsidRDefault="00D7001F" w:rsidP="00372796">
            <w:pPr>
              <w:spacing w:line="276" w:lineRule="auto"/>
              <w:jc w:val="both"/>
            </w:pPr>
          </w:p>
        </w:tc>
      </w:tr>
      <w:tr w:rsidR="00D7001F" w:rsidRPr="00415D24">
        <w:tc>
          <w:tcPr>
            <w:tcW w:w="7030" w:type="dxa"/>
            <w:tcBorders>
              <w:top w:val="single" w:sz="4" w:space="0" w:color="auto"/>
              <w:left w:val="nil"/>
              <w:right w:val="nil"/>
            </w:tcBorders>
          </w:tcPr>
          <w:p w:rsidR="00D7001F" w:rsidRPr="00415D24" w:rsidRDefault="00D7001F" w:rsidP="00372796">
            <w:pPr>
              <w:spacing w:line="276" w:lineRule="auto"/>
              <w:jc w:val="both"/>
            </w:pPr>
          </w:p>
        </w:tc>
      </w:tr>
      <w:tr w:rsidR="00D7001F" w:rsidRPr="00415D24">
        <w:tc>
          <w:tcPr>
            <w:tcW w:w="7030" w:type="dxa"/>
            <w:tcBorders>
              <w:top w:val="single" w:sz="4" w:space="0" w:color="auto"/>
              <w:left w:val="nil"/>
              <w:right w:val="nil"/>
            </w:tcBorders>
          </w:tcPr>
          <w:p w:rsidR="00D7001F" w:rsidRPr="00415D24" w:rsidRDefault="00D7001F" w:rsidP="00372796">
            <w:pPr>
              <w:spacing w:line="276" w:lineRule="auto"/>
              <w:jc w:val="both"/>
            </w:pPr>
          </w:p>
        </w:tc>
      </w:tr>
    </w:tbl>
    <w:p w:rsidR="00D7001F" w:rsidRPr="00415D24" w:rsidRDefault="00D7001F" w:rsidP="00372796">
      <w:pPr>
        <w:tabs>
          <w:tab w:val="left" w:pos="562"/>
          <w:tab w:val="left" w:pos="1260"/>
        </w:tabs>
        <w:spacing w:before="0" w:after="240"/>
        <w:ind w:left="1134"/>
        <w:jc w:val="both"/>
      </w:pPr>
    </w:p>
    <w:p w:rsidR="00D7001F" w:rsidRPr="00415D24" w:rsidRDefault="00D7001F" w:rsidP="00B80A97">
      <w:pPr>
        <w:numPr>
          <w:ilvl w:val="0"/>
          <w:numId w:val="15"/>
        </w:numPr>
        <w:tabs>
          <w:tab w:val="left" w:pos="562"/>
          <w:tab w:val="left" w:pos="1260"/>
        </w:tabs>
        <w:spacing w:before="0" w:after="240"/>
        <w:ind w:left="1134" w:hanging="567"/>
        <w:jc w:val="both"/>
      </w:pPr>
      <w:r w:rsidRPr="00415D24">
        <w:t>Contact details including email address:</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D7001F" w:rsidRPr="00415D24">
        <w:tc>
          <w:tcPr>
            <w:tcW w:w="7030" w:type="dxa"/>
            <w:tcBorders>
              <w:top w:val="nil"/>
              <w:left w:val="nil"/>
              <w:right w:val="nil"/>
            </w:tcBorders>
          </w:tcPr>
          <w:p w:rsidR="00D7001F" w:rsidRPr="00415D24" w:rsidRDefault="00D7001F" w:rsidP="00372796">
            <w:pPr>
              <w:jc w:val="both"/>
              <w:outlineLvl w:val="0"/>
            </w:pPr>
          </w:p>
        </w:tc>
      </w:tr>
      <w:tr w:rsidR="00D7001F" w:rsidRPr="00415D24">
        <w:tc>
          <w:tcPr>
            <w:tcW w:w="7030" w:type="dxa"/>
            <w:tcBorders>
              <w:top w:val="nil"/>
              <w:left w:val="nil"/>
              <w:right w:val="nil"/>
            </w:tcBorders>
          </w:tcPr>
          <w:p w:rsidR="00DC7A8F" w:rsidRPr="00415D24" w:rsidRDefault="00DC7A8F" w:rsidP="00372796">
            <w:pPr>
              <w:jc w:val="both"/>
              <w:outlineLvl w:val="0"/>
            </w:pPr>
          </w:p>
        </w:tc>
      </w:tr>
    </w:tbl>
    <w:p w:rsidR="00421092" w:rsidRDefault="00421092" w:rsidP="00B46A04">
      <w:pPr>
        <w:tabs>
          <w:tab w:val="left" w:pos="562"/>
          <w:tab w:val="left" w:pos="1170"/>
        </w:tabs>
        <w:spacing w:before="0" w:after="240"/>
        <w:ind w:left="1134"/>
        <w:jc w:val="both"/>
      </w:pPr>
    </w:p>
    <w:p w:rsidR="00DC7A8F" w:rsidRPr="00415D24" w:rsidRDefault="00DC7A8F" w:rsidP="00B80A97">
      <w:pPr>
        <w:numPr>
          <w:ilvl w:val="0"/>
          <w:numId w:val="15"/>
        </w:numPr>
        <w:tabs>
          <w:tab w:val="left" w:pos="562"/>
          <w:tab w:val="left" w:pos="1170"/>
        </w:tabs>
        <w:spacing w:before="0" w:after="240"/>
        <w:ind w:left="1134" w:hanging="567"/>
        <w:jc w:val="both"/>
      </w:pPr>
      <w:r w:rsidRPr="00415D24">
        <w:t xml:space="preserve">Please indicate the current status of your internal assessment on the </w:t>
      </w:r>
      <w:r w:rsidR="00A41AFE">
        <w:t xml:space="preserve">new </w:t>
      </w:r>
      <w:r w:rsidRPr="00415D24">
        <w:t xml:space="preserve">classification and measurement requirements in IFRS 9 and describe which phases of the work </w:t>
      </w:r>
      <w:r w:rsidR="00FC041D" w:rsidRPr="00415D24">
        <w:t xml:space="preserve">have </w:t>
      </w:r>
      <w:r w:rsidRPr="00415D24">
        <w:t>be</w:t>
      </w:r>
      <w:r w:rsidR="00FC041D" w:rsidRPr="00415D24">
        <w:t>en</w:t>
      </w:r>
      <w:r w:rsidRPr="00415D24">
        <w:t xml:space="preserve"> completed</w:t>
      </w:r>
      <w:r w:rsidR="00A41AFE">
        <w:t>, if any</w:t>
      </w:r>
      <w:r w:rsidRPr="00415D24">
        <w:t>.</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tblPr>
      <w:tblGrid>
        <w:gridCol w:w="7061"/>
      </w:tblGrid>
      <w:tr w:rsidR="00DC7A8F" w:rsidRPr="00415D24" w:rsidTr="00143CEC">
        <w:tc>
          <w:tcPr>
            <w:tcW w:w="7061" w:type="dxa"/>
            <w:tcBorders>
              <w:top w:val="nil"/>
              <w:left w:val="nil"/>
              <w:bottom w:val="single" w:sz="4" w:space="0" w:color="000000"/>
              <w:right w:val="nil"/>
            </w:tcBorders>
          </w:tcPr>
          <w:p w:rsidR="00DC7A8F" w:rsidRPr="00415D24" w:rsidRDefault="00DC7A8F" w:rsidP="00143CEC">
            <w:pPr>
              <w:spacing w:before="120" w:after="120"/>
              <w:jc w:val="both"/>
              <w:outlineLvl w:val="0"/>
            </w:pPr>
          </w:p>
        </w:tc>
      </w:tr>
      <w:tr w:rsidR="00DC7A8F" w:rsidRPr="00415D24" w:rsidTr="00143CEC">
        <w:tc>
          <w:tcPr>
            <w:tcW w:w="7061" w:type="dxa"/>
            <w:tcBorders>
              <w:top w:val="nil"/>
              <w:left w:val="nil"/>
              <w:bottom w:val="single" w:sz="4" w:space="0" w:color="000000"/>
              <w:right w:val="nil"/>
            </w:tcBorders>
          </w:tcPr>
          <w:p w:rsidR="00DC7A8F" w:rsidRPr="00415D24" w:rsidRDefault="00DC7A8F" w:rsidP="00143CEC">
            <w:pPr>
              <w:spacing w:before="120" w:after="120"/>
              <w:jc w:val="both"/>
              <w:outlineLvl w:val="0"/>
            </w:pPr>
          </w:p>
        </w:tc>
      </w:tr>
      <w:tr w:rsidR="00DC7A8F" w:rsidRPr="00415D24" w:rsidTr="00143CEC">
        <w:tc>
          <w:tcPr>
            <w:tcW w:w="7061" w:type="dxa"/>
            <w:tcBorders>
              <w:top w:val="nil"/>
              <w:left w:val="nil"/>
              <w:bottom w:val="single" w:sz="4" w:space="0" w:color="000000"/>
              <w:right w:val="nil"/>
            </w:tcBorders>
          </w:tcPr>
          <w:p w:rsidR="00DC7A8F" w:rsidRPr="00415D24" w:rsidRDefault="00DC7A8F" w:rsidP="00143CEC">
            <w:pPr>
              <w:spacing w:before="120" w:after="120"/>
              <w:jc w:val="both"/>
              <w:outlineLvl w:val="0"/>
            </w:pPr>
          </w:p>
        </w:tc>
      </w:tr>
    </w:tbl>
    <w:p w:rsidR="00DC7A8F" w:rsidRPr="00415D24" w:rsidRDefault="00DC7A8F" w:rsidP="00DC7A8F">
      <w:pPr>
        <w:ind w:left="720"/>
      </w:pPr>
    </w:p>
    <w:p w:rsidR="00F5362C" w:rsidRDefault="00F5362C">
      <w:pPr>
        <w:spacing w:before="0"/>
        <w:rPr>
          <w:b/>
          <w:bCs/>
          <w:smallCaps/>
        </w:rPr>
      </w:pPr>
    </w:p>
    <w:p w:rsidR="001F3320" w:rsidRDefault="001F3320">
      <w:pPr>
        <w:spacing w:before="0"/>
        <w:rPr>
          <w:b/>
          <w:bCs/>
          <w:smallCaps/>
        </w:rPr>
      </w:pPr>
      <w:r>
        <w:rPr>
          <w:b/>
          <w:bCs/>
          <w:smallCaps/>
        </w:rPr>
        <w:br w:type="page"/>
      </w:r>
    </w:p>
    <w:p w:rsidR="00F5362C" w:rsidRPr="00415D24" w:rsidRDefault="00F5362C" w:rsidP="006A4629">
      <w:pPr>
        <w:keepNext/>
        <w:ind w:left="851" w:hanging="851"/>
        <w:jc w:val="both"/>
        <w:rPr>
          <w:b/>
          <w:bCs/>
          <w:smallCaps/>
        </w:rPr>
      </w:pPr>
      <w:r w:rsidRPr="00415D24">
        <w:rPr>
          <w:b/>
          <w:bCs/>
          <w:smallCaps/>
        </w:rPr>
        <w:lastRenderedPageBreak/>
        <w:t>Part 2:</w:t>
      </w:r>
      <w:r w:rsidRPr="00415D24">
        <w:rPr>
          <w:b/>
          <w:bCs/>
          <w:smallCaps/>
        </w:rPr>
        <w:tab/>
      </w:r>
      <w:r w:rsidR="004D507F">
        <w:rPr>
          <w:b/>
          <w:bCs/>
          <w:smallCaps/>
        </w:rPr>
        <w:t xml:space="preserve">General </w:t>
      </w:r>
      <w:r w:rsidRPr="00415D24">
        <w:rPr>
          <w:b/>
          <w:bCs/>
          <w:smallCaps/>
        </w:rPr>
        <w:t>Questions on Classification and Measurement</w:t>
      </w:r>
    </w:p>
    <w:p w:rsidR="00566D37" w:rsidRDefault="00566D37" w:rsidP="006A4629">
      <w:pPr>
        <w:pStyle w:val="Normalnumbered"/>
        <w:keepNext/>
        <w:tabs>
          <w:tab w:val="clear" w:pos="562"/>
        </w:tabs>
        <w:jc w:val="both"/>
        <w:rPr>
          <w:i/>
        </w:rPr>
      </w:pPr>
      <w:r>
        <w:rPr>
          <w:i/>
        </w:rPr>
        <w:t>A</w:t>
      </w:r>
      <w:r w:rsidRPr="002A7967">
        <w:rPr>
          <w:i/>
        </w:rPr>
        <w:t xml:space="preserve"> – Fin</w:t>
      </w:r>
      <w:r>
        <w:rPr>
          <w:i/>
        </w:rPr>
        <w:t xml:space="preserve">ancial assets currently measured at fair value through profit or loss (FV-PL) </w:t>
      </w:r>
    </w:p>
    <w:p w:rsidR="00566D37" w:rsidRDefault="00566D37" w:rsidP="00566D37">
      <w:pPr>
        <w:pStyle w:val="Normalnumbered"/>
        <w:tabs>
          <w:tab w:val="clear" w:pos="562"/>
        </w:tabs>
        <w:spacing w:after="240"/>
        <w:jc w:val="both"/>
      </w:pPr>
      <w:r>
        <w:t xml:space="preserve">Please identify the group (the </w:t>
      </w:r>
      <w:r w:rsidR="00C064D3">
        <w:t>‘</w:t>
      </w:r>
      <w:r>
        <w:t>Group</w:t>
      </w:r>
      <w:r w:rsidR="00C064D3">
        <w:t>’</w:t>
      </w:r>
      <w:r>
        <w:t>) of financial assets that are currently measured in their entirety at FV</w:t>
      </w:r>
      <w:r>
        <w:noBreakHyphen/>
        <w:t>PL under IAS 39 other than derivatives.</w:t>
      </w:r>
    </w:p>
    <w:p w:rsidR="00566D37" w:rsidRPr="0062353E" w:rsidRDefault="00566D37" w:rsidP="00DE1E0D">
      <w:pPr>
        <w:keepNext/>
        <w:tabs>
          <w:tab w:val="left" w:pos="1260"/>
        </w:tabs>
        <w:spacing w:before="60" w:after="240"/>
        <w:ind w:left="1134"/>
        <w:jc w:val="both"/>
        <w:rPr>
          <w:i/>
          <w:iCs/>
        </w:rPr>
      </w:pPr>
      <w:r>
        <w:rPr>
          <w:i/>
          <w:iCs/>
        </w:rPr>
        <w:t>Financial assets no longer measured at FV-PL</w:t>
      </w:r>
    </w:p>
    <w:p w:rsidR="000F690F" w:rsidRPr="000758ED" w:rsidRDefault="00566D37" w:rsidP="00B80A97">
      <w:pPr>
        <w:numPr>
          <w:ilvl w:val="0"/>
          <w:numId w:val="15"/>
        </w:numPr>
        <w:tabs>
          <w:tab w:val="left" w:pos="1260"/>
        </w:tabs>
        <w:spacing w:before="60" w:after="120"/>
        <w:ind w:left="1134" w:hanging="1134"/>
        <w:jc w:val="both"/>
        <w:rPr>
          <w:i/>
          <w:iCs/>
        </w:rPr>
      </w:pPr>
      <w:bookmarkStart w:id="1" w:name="_Ref346212064"/>
      <w:r w:rsidRPr="00415D24">
        <w:t xml:space="preserve">Please identify in this </w:t>
      </w:r>
      <w:r>
        <w:t>G</w:t>
      </w:r>
      <w:r w:rsidRPr="00415D24">
        <w:t>roup the types of financial assets, portfolios or products that would</w:t>
      </w:r>
      <w:r>
        <w:t xml:space="preserve"> no longer be measured at FV-PL</w:t>
      </w:r>
      <w:r w:rsidRPr="00415D24">
        <w:t>. In doing so, please</w:t>
      </w:r>
      <w:r w:rsidR="000F690F">
        <w:t>:</w:t>
      </w:r>
    </w:p>
    <w:p w:rsidR="000F690F" w:rsidRPr="000958C0" w:rsidRDefault="00566D37" w:rsidP="00B80A97">
      <w:pPr>
        <w:pStyle w:val="Paragrafoelenco"/>
        <w:numPr>
          <w:ilvl w:val="0"/>
          <w:numId w:val="22"/>
        </w:numPr>
        <w:tabs>
          <w:tab w:val="left" w:pos="1260"/>
        </w:tabs>
        <w:spacing w:before="60" w:after="120"/>
        <w:ind w:left="1701" w:hanging="567"/>
        <w:jc w:val="both"/>
      </w:pPr>
      <w:r w:rsidRPr="000958C0">
        <w:t xml:space="preserve">describe the characteristics of the financial assets involved, </w:t>
      </w:r>
    </w:p>
    <w:p w:rsidR="00D64EEC" w:rsidRPr="000958C0" w:rsidRDefault="00D64EEC" w:rsidP="00B80A97">
      <w:pPr>
        <w:pStyle w:val="Paragrafoelenco"/>
        <w:numPr>
          <w:ilvl w:val="0"/>
          <w:numId w:val="22"/>
        </w:numPr>
        <w:tabs>
          <w:tab w:val="left" w:pos="1260"/>
        </w:tabs>
        <w:spacing w:before="60" w:after="120"/>
        <w:ind w:left="1701" w:hanging="567"/>
        <w:jc w:val="both"/>
      </w:pPr>
      <w:r w:rsidRPr="000958C0">
        <w:t>describe how the financial assets involved are managed</w:t>
      </w:r>
      <w:r w:rsidR="003A081F" w:rsidRPr="00084E04">
        <w:t xml:space="preserve"> within your company;</w:t>
      </w:r>
      <w:r w:rsidRPr="000958C0">
        <w:t xml:space="preserve"> </w:t>
      </w:r>
    </w:p>
    <w:p w:rsidR="000F690F" w:rsidRPr="000F690F" w:rsidRDefault="00566D37" w:rsidP="00B80A97">
      <w:pPr>
        <w:pStyle w:val="Paragrafoelenco"/>
        <w:numPr>
          <w:ilvl w:val="0"/>
          <w:numId w:val="22"/>
        </w:numPr>
        <w:tabs>
          <w:tab w:val="left" w:pos="1260"/>
        </w:tabs>
        <w:spacing w:before="60" w:after="120"/>
        <w:ind w:left="1701" w:hanging="567"/>
        <w:jc w:val="both"/>
      </w:pPr>
      <w:r w:rsidRPr="000F690F">
        <w:t xml:space="preserve">detail in which measurement category they would be classified and the high level reasons for the change in the measurement basis, </w:t>
      </w:r>
      <w:r w:rsidR="004D507F">
        <w:t>and</w:t>
      </w:r>
    </w:p>
    <w:bookmarkEnd w:id="1"/>
    <w:p w:rsidR="00566D37" w:rsidRPr="0039778C" w:rsidRDefault="0039778C" w:rsidP="00B80A97">
      <w:pPr>
        <w:pStyle w:val="Paragrafoelenco"/>
        <w:numPr>
          <w:ilvl w:val="0"/>
          <w:numId w:val="22"/>
        </w:numPr>
        <w:tabs>
          <w:tab w:val="left" w:pos="1260"/>
        </w:tabs>
        <w:spacing w:before="60" w:after="120"/>
        <w:ind w:left="1701" w:hanging="567"/>
        <w:jc w:val="both"/>
        <w:rPr>
          <w:iCs/>
        </w:rPr>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r w:rsidR="00DD4E2F">
        <w:t xml:space="preserve"> </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bl>
    <w:p w:rsidR="00566D37" w:rsidRPr="00415D24" w:rsidRDefault="00566D37" w:rsidP="00566D37">
      <w:pPr>
        <w:tabs>
          <w:tab w:val="left" w:pos="1260"/>
        </w:tabs>
        <w:spacing w:before="60" w:after="240"/>
        <w:ind w:left="1134"/>
        <w:jc w:val="both"/>
        <w:rPr>
          <w:i/>
          <w:iCs/>
        </w:rPr>
      </w:pPr>
    </w:p>
    <w:p w:rsidR="00566D37" w:rsidRDefault="00566D37" w:rsidP="00DE1E0D">
      <w:pPr>
        <w:pStyle w:val="Normalnumbered"/>
        <w:keepNext/>
        <w:tabs>
          <w:tab w:val="clear" w:pos="562"/>
        </w:tabs>
        <w:jc w:val="both"/>
        <w:rPr>
          <w:i/>
        </w:rPr>
      </w:pPr>
      <w:r w:rsidRPr="0058164B">
        <w:rPr>
          <w:i/>
        </w:rPr>
        <w:t>B</w:t>
      </w:r>
      <w:r w:rsidRPr="00217316">
        <w:rPr>
          <w:i/>
        </w:rPr>
        <w:t xml:space="preserve"> – Fin</w:t>
      </w:r>
      <w:r w:rsidRPr="0058164B">
        <w:rPr>
          <w:i/>
        </w:rPr>
        <w:t>ancia</w:t>
      </w:r>
      <w:r w:rsidRPr="009A1C40">
        <w:rPr>
          <w:i/>
        </w:rPr>
        <w:t>l assets currently classified in the available-for-sale category</w:t>
      </w:r>
    </w:p>
    <w:p w:rsidR="00566D37" w:rsidRDefault="00566D37" w:rsidP="00566D37">
      <w:pPr>
        <w:pStyle w:val="Normalnumbered"/>
        <w:tabs>
          <w:tab w:val="clear" w:pos="562"/>
        </w:tabs>
        <w:jc w:val="both"/>
      </w:pPr>
      <w:r>
        <w:t>Please identify the group (the Group) of financial assets that are currently classified in their entirety in the available for sale category under IAS 39 and, thus, measured at fair value. Except for investments in equity instruments classified in the available-for-sale category that do not have a quoted market price in an active market and whose fair value cannot be reliably measured</w:t>
      </w:r>
      <w:r w:rsidR="00E02552">
        <w:t>.</w:t>
      </w:r>
    </w:p>
    <w:p w:rsidR="00566D37" w:rsidRPr="00217316" w:rsidRDefault="00566D37" w:rsidP="006A4629">
      <w:pPr>
        <w:pStyle w:val="Normalnumbered"/>
        <w:keepNext/>
        <w:tabs>
          <w:tab w:val="clear" w:pos="562"/>
        </w:tabs>
        <w:spacing w:after="240"/>
        <w:ind w:left="1134"/>
        <w:jc w:val="both"/>
        <w:rPr>
          <w:i/>
          <w:iCs/>
        </w:rPr>
      </w:pPr>
      <w:bookmarkStart w:id="2" w:name="_Ref344995367"/>
      <w:bookmarkStart w:id="3" w:name="_Ref344995979"/>
      <w:r>
        <w:rPr>
          <w:i/>
          <w:iCs/>
        </w:rPr>
        <w:t>Financial assets to be measured at FV-OCI</w:t>
      </w:r>
    </w:p>
    <w:p w:rsidR="00DD7445" w:rsidRPr="000758ED" w:rsidRDefault="00566D37" w:rsidP="00B80A97">
      <w:pPr>
        <w:numPr>
          <w:ilvl w:val="0"/>
          <w:numId w:val="15"/>
        </w:numPr>
        <w:tabs>
          <w:tab w:val="left" w:pos="1260"/>
        </w:tabs>
        <w:spacing w:before="60" w:after="120"/>
        <w:ind w:left="1134" w:hanging="1134"/>
        <w:jc w:val="both"/>
        <w:rPr>
          <w:i/>
          <w:iCs/>
        </w:rPr>
      </w:pPr>
      <w:bookmarkStart w:id="4" w:name="_Ref346264107"/>
      <w:r w:rsidRPr="00415D24">
        <w:t xml:space="preserve">Please identify in this </w:t>
      </w:r>
      <w:r>
        <w:t>G</w:t>
      </w:r>
      <w:r w:rsidRPr="00415D24">
        <w:t>roup the types of financial assets, portfolios or products that would meet the contractual cash flows characteristics assessment (</w:t>
      </w:r>
      <w:r w:rsidR="00C064D3">
        <w:t xml:space="preserve">‘solely payment of principal and interest’ or </w:t>
      </w:r>
      <w:r w:rsidRPr="00415D24">
        <w:t xml:space="preserve">SPPI test) </w:t>
      </w:r>
      <w:r>
        <w:t xml:space="preserve">and </w:t>
      </w:r>
      <w:r w:rsidRPr="00415D24">
        <w:t xml:space="preserve">the business model assessment to be classified at the </w:t>
      </w:r>
      <w:r>
        <w:t xml:space="preserve">FV-OCI </w:t>
      </w:r>
      <w:r w:rsidRPr="00415D24">
        <w:t>measurement category. In doing so, please</w:t>
      </w:r>
      <w:r w:rsidR="009123A4">
        <w:t>:</w:t>
      </w:r>
      <w:r w:rsidRPr="00415D24">
        <w:t xml:space="preserve"> </w:t>
      </w:r>
    </w:p>
    <w:p w:rsidR="00DD7445" w:rsidRDefault="00566D37" w:rsidP="00B80A97">
      <w:pPr>
        <w:pStyle w:val="Paragrafoelenco"/>
        <w:numPr>
          <w:ilvl w:val="0"/>
          <w:numId w:val="23"/>
        </w:numPr>
        <w:tabs>
          <w:tab w:val="left" w:pos="1260"/>
        </w:tabs>
        <w:spacing w:before="60" w:after="120"/>
        <w:ind w:left="1701" w:hanging="567"/>
        <w:jc w:val="both"/>
      </w:pPr>
      <w:r w:rsidRPr="00415D24">
        <w:t xml:space="preserve">describe the characteristics of the financial assets involved, </w:t>
      </w:r>
    </w:p>
    <w:p w:rsidR="004E3F48" w:rsidRDefault="003A081F" w:rsidP="00B80A97">
      <w:pPr>
        <w:pStyle w:val="Paragrafoelenco"/>
        <w:numPr>
          <w:ilvl w:val="0"/>
          <w:numId w:val="23"/>
        </w:numPr>
        <w:tabs>
          <w:tab w:val="left" w:pos="1260"/>
        </w:tabs>
        <w:spacing w:before="60" w:after="120"/>
        <w:ind w:left="1701" w:hanging="567"/>
        <w:jc w:val="both"/>
      </w:pPr>
      <w:r w:rsidRPr="00084E04">
        <w:t>describe how the financial assets involved are managed within your company</w:t>
      </w:r>
      <w:r w:rsidR="004D507F">
        <w:t xml:space="preserve">, </w:t>
      </w:r>
    </w:p>
    <w:p w:rsidR="000958C0" w:rsidRPr="004D507F" w:rsidRDefault="004E3F48" w:rsidP="00B80A97">
      <w:pPr>
        <w:pStyle w:val="Paragrafoelenco"/>
        <w:numPr>
          <w:ilvl w:val="0"/>
          <w:numId w:val="23"/>
        </w:numPr>
        <w:tabs>
          <w:tab w:val="left" w:pos="1260"/>
        </w:tabs>
        <w:spacing w:before="60" w:after="120"/>
        <w:ind w:left="1701" w:hanging="567"/>
        <w:jc w:val="both"/>
      </w:pPr>
      <w:r>
        <w:t xml:space="preserve">describe </w:t>
      </w:r>
      <w:r w:rsidR="00120350">
        <w:t xml:space="preserve">the factors that were considered </w:t>
      </w:r>
      <w:r w:rsidR="00F26708">
        <w:t xml:space="preserve">relevant </w:t>
      </w:r>
      <w:r w:rsidR="00120350">
        <w:t>in performing the</w:t>
      </w:r>
      <w:r>
        <w:t xml:space="preserve"> </w:t>
      </w:r>
      <w:r w:rsidR="00120350">
        <w:t xml:space="preserve">business model assessment, including any thresholds </w:t>
      </w:r>
      <w:r w:rsidR="00F26708">
        <w:t xml:space="preserve">regarding </w:t>
      </w:r>
      <w:r w:rsidR="00120350">
        <w:t>sales activity,</w:t>
      </w:r>
      <w:r>
        <w:t xml:space="preserve"> </w:t>
      </w:r>
      <w:r w:rsidR="004D507F">
        <w:t>and</w:t>
      </w:r>
    </w:p>
    <w:p w:rsidR="0039778C" w:rsidRDefault="0039778C" w:rsidP="00B80A97">
      <w:pPr>
        <w:pStyle w:val="Paragrafoelenco"/>
        <w:numPr>
          <w:ilvl w:val="0"/>
          <w:numId w:val="23"/>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bookmarkEnd w:id="2"/>
    <w:bookmarkEnd w:id="3"/>
    <w:bookmarkEnd w:id="4"/>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bl>
    <w:p w:rsidR="009123A4" w:rsidRPr="000758ED" w:rsidRDefault="00566D37" w:rsidP="00B80A97">
      <w:pPr>
        <w:numPr>
          <w:ilvl w:val="0"/>
          <w:numId w:val="15"/>
        </w:numPr>
        <w:tabs>
          <w:tab w:val="left" w:pos="1260"/>
        </w:tabs>
        <w:spacing w:after="240"/>
        <w:ind w:left="1134" w:hanging="1134"/>
        <w:jc w:val="both"/>
        <w:rPr>
          <w:i/>
          <w:iCs/>
        </w:rPr>
      </w:pPr>
      <w:r>
        <w:t xml:space="preserve">Do you expect to apply the </w:t>
      </w:r>
      <w:r w:rsidRPr="00415D24">
        <w:t xml:space="preserve">fair value option </w:t>
      </w:r>
      <w:r w:rsidR="004D507F">
        <w:t>under</w:t>
      </w:r>
      <w:r>
        <w:t xml:space="preserve"> IFRS 9 </w:t>
      </w:r>
      <w:r w:rsidRPr="00415D24">
        <w:t xml:space="preserve">to avoid accounting mismatches </w:t>
      </w:r>
      <w:r>
        <w:t xml:space="preserve">on </w:t>
      </w:r>
      <w:r w:rsidRPr="00415D24">
        <w:t xml:space="preserve">the types of financial assets, portfolios or products </w:t>
      </w:r>
      <w:r>
        <w:t xml:space="preserve">identified in </w:t>
      </w:r>
      <w:r w:rsidR="000D1782">
        <w:lastRenderedPageBreak/>
        <w:fldChar w:fldCharType="begin"/>
      </w:r>
      <w:r>
        <w:instrText xml:space="preserve"> REF _Ref346264107 \r \h </w:instrText>
      </w:r>
      <w:r w:rsidR="000D1782">
        <w:fldChar w:fldCharType="separate"/>
      </w:r>
      <w:r w:rsidR="0076130E">
        <w:t>Q5</w:t>
      </w:r>
      <w:r w:rsidR="000D1782">
        <w:fldChar w:fldCharType="end"/>
      </w:r>
      <w:r>
        <w:t xml:space="preserve"> (that is, on those </w:t>
      </w:r>
      <w:r w:rsidRPr="00415D24">
        <w:t xml:space="preserve">that would qualify for the FV-OCI measurement category </w:t>
      </w:r>
      <w:r>
        <w:t>under the new requirements)</w:t>
      </w:r>
      <w:r w:rsidRPr="00415D24">
        <w:t>. In doing so,</w:t>
      </w:r>
      <w:r>
        <w:t xml:space="preserve"> please</w:t>
      </w:r>
      <w:r w:rsidR="009123A4">
        <w:t>:</w:t>
      </w:r>
    </w:p>
    <w:p w:rsidR="009123A4" w:rsidRDefault="00C064D3" w:rsidP="00B80A97">
      <w:pPr>
        <w:pStyle w:val="Paragrafoelenco"/>
        <w:numPr>
          <w:ilvl w:val="0"/>
          <w:numId w:val="24"/>
        </w:numPr>
        <w:tabs>
          <w:tab w:val="left" w:pos="1260"/>
        </w:tabs>
        <w:spacing w:before="60" w:after="120"/>
        <w:ind w:left="1701" w:hanging="567"/>
        <w:jc w:val="both"/>
      </w:pPr>
      <w:r w:rsidRPr="00415D24">
        <w:t xml:space="preserve">describe the characteristics of </w:t>
      </w:r>
      <w:r w:rsidR="00566D37" w:rsidRPr="00415D24">
        <w:t xml:space="preserve">the financial assets involved, </w:t>
      </w:r>
    </w:p>
    <w:p w:rsidR="009123A4" w:rsidRDefault="00566D37" w:rsidP="00B80A97">
      <w:pPr>
        <w:pStyle w:val="Paragrafoelenco"/>
        <w:numPr>
          <w:ilvl w:val="0"/>
          <w:numId w:val="24"/>
        </w:numPr>
        <w:tabs>
          <w:tab w:val="left" w:pos="1260"/>
        </w:tabs>
        <w:spacing w:before="60" w:after="120"/>
        <w:ind w:left="1701" w:hanging="567"/>
        <w:jc w:val="both"/>
      </w:pPr>
      <w:r w:rsidRPr="00415D24">
        <w:t xml:space="preserve">explain </w:t>
      </w:r>
      <w:r>
        <w:t>the reasons why an</w:t>
      </w:r>
      <w:r w:rsidRPr="00415D24">
        <w:t xml:space="preserve"> accounting mismatch </w:t>
      </w:r>
      <w:r>
        <w:t xml:space="preserve">arises, </w:t>
      </w:r>
      <w:r w:rsidRPr="00415D24">
        <w:t>and</w:t>
      </w:r>
    </w:p>
    <w:p w:rsidR="0039778C" w:rsidRDefault="0039778C" w:rsidP="00B80A97">
      <w:pPr>
        <w:pStyle w:val="Paragrafoelenco"/>
        <w:numPr>
          <w:ilvl w:val="0"/>
          <w:numId w:val="24"/>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r w:rsidR="00627EA7">
        <w:t>.</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566D37" w:rsidRPr="00415D24" w:rsidTr="000B577D">
        <w:tc>
          <w:tcPr>
            <w:tcW w:w="7616" w:type="dxa"/>
            <w:tcBorders>
              <w:top w:val="nil"/>
              <w:left w:val="nil"/>
              <w:right w:val="nil"/>
            </w:tcBorders>
          </w:tcPr>
          <w:p w:rsidR="00566D37" w:rsidRPr="00415D24" w:rsidRDefault="00566D37" w:rsidP="0039778C">
            <w:pPr>
              <w:tabs>
                <w:tab w:val="left" w:pos="1260"/>
              </w:tabs>
              <w:spacing w:before="60" w:after="120"/>
              <w:jc w:val="both"/>
            </w:pPr>
          </w:p>
        </w:tc>
      </w:tr>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bl>
    <w:p w:rsidR="00566D37" w:rsidRPr="0062353E" w:rsidRDefault="00566D37" w:rsidP="006A4629">
      <w:pPr>
        <w:keepNext/>
        <w:tabs>
          <w:tab w:val="left" w:pos="1260"/>
        </w:tabs>
        <w:spacing w:after="240"/>
        <w:ind w:left="1134"/>
        <w:jc w:val="both"/>
        <w:rPr>
          <w:i/>
          <w:iCs/>
        </w:rPr>
      </w:pPr>
      <w:r>
        <w:rPr>
          <w:i/>
          <w:iCs/>
        </w:rPr>
        <w:t>Financial assets to be measured at amortised cost</w:t>
      </w:r>
    </w:p>
    <w:p w:rsidR="009123A4" w:rsidRPr="000758ED" w:rsidRDefault="00566D37" w:rsidP="00B80A97">
      <w:pPr>
        <w:numPr>
          <w:ilvl w:val="0"/>
          <w:numId w:val="15"/>
        </w:numPr>
        <w:tabs>
          <w:tab w:val="left" w:pos="1260"/>
        </w:tabs>
        <w:spacing w:before="60" w:after="120"/>
        <w:ind w:left="1134" w:hanging="1134"/>
        <w:jc w:val="both"/>
        <w:rPr>
          <w:i/>
          <w:iCs/>
        </w:rPr>
      </w:pPr>
      <w:bookmarkStart w:id="5" w:name="_Ref346260062"/>
      <w:r w:rsidRPr="00474F49">
        <w:t xml:space="preserve">Please identify in this Group </w:t>
      </w:r>
      <w:r w:rsidRPr="00415D24">
        <w:t xml:space="preserve">the types of financial assets, portfolios or products that would meet the contractual cash flows characteristics assessment (SPPI test) </w:t>
      </w:r>
      <w:r>
        <w:t xml:space="preserve">and </w:t>
      </w:r>
      <w:r w:rsidRPr="00415D24">
        <w:t xml:space="preserve">the business model assessment to be classified at </w:t>
      </w:r>
      <w:r>
        <w:t>amortised cost</w:t>
      </w:r>
      <w:r w:rsidRPr="00415D24">
        <w:t>. In doing so, please</w:t>
      </w:r>
      <w:r w:rsidR="009123A4">
        <w:t>:</w:t>
      </w:r>
    </w:p>
    <w:p w:rsidR="009123A4" w:rsidRDefault="00566D37" w:rsidP="00B80A97">
      <w:pPr>
        <w:pStyle w:val="Paragrafoelenco"/>
        <w:numPr>
          <w:ilvl w:val="0"/>
          <w:numId w:val="25"/>
        </w:numPr>
        <w:tabs>
          <w:tab w:val="left" w:pos="1260"/>
        </w:tabs>
        <w:spacing w:before="60" w:after="120"/>
        <w:ind w:left="1701" w:hanging="567"/>
        <w:jc w:val="both"/>
      </w:pPr>
      <w:r w:rsidRPr="00415D24">
        <w:t xml:space="preserve">describe the characteristics of the financial assets involved, </w:t>
      </w:r>
    </w:p>
    <w:p w:rsidR="000958C0" w:rsidRDefault="003A081F" w:rsidP="00B80A97">
      <w:pPr>
        <w:pStyle w:val="Paragrafoelenco"/>
        <w:numPr>
          <w:ilvl w:val="0"/>
          <w:numId w:val="25"/>
        </w:numPr>
        <w:tabs>
          <w:tab w:val="left" w:pos="1260"/>
        </w:tabs>
        <w:spacing w:before="60" w:after="120"/>
        <w:ind w:left="1701" w:hanging="567"/>
        <w:jc w:val="both"/>
      </w:pPr>
      <w:r w:rsidRPr="00084E04">
        <w:t>describe how the financial assets involved are managed within your company</w:t>
      </w:r>
      <w:r w:rsidR="000958C0" w:rsidRPr="004D507F">
        <w:t>,</w:t>
      </w:r>
    </w:p>
    <w:p w:rsidR="00833751" w:rsidRPr="004D507F" w:rsidRDefault="00833751" w:rsidP="00B80A97">
      <w:pPr>
        <w:pStyle w:val="Paragrafoelenco"/>
        <w:numPr>
          <w:ilvl w:val="0"/>
          <w:numId w:val="25"/>
        </w:numPr>
        <w:tabs>
          <w:tab w:val="left" w:pos="1260"/>
        </w:tabs>
        <w:spacing w:before="60" w:after="120"/>
        <w:ind w:left="1701" w:hanging="567"/>
        <w:jc w:val="both"/>
      </w:pPr>
      <w:r>
        <w:t>describe the factors that were considered relevant in performing the business model assessment, including any thresholds regarding sales activity,</w:t>
      </w:r>
    </w:p>
    <w:p w:rsidR="00566D37" w:rsidRDefault="00566D37" w:rsidP="00B80A97">
      <w:pPr>
        <w:pStyle w:val="Paragrafoelenco"/>
        <w:numPr>
          <w:ilvl w:val="0"/>
          <w:numId w:val="25"/>
        </w:numPr>
        <w:tabs>
          <w:tab w:val="left" w:pos="1260"/>
        </w:tabs>
        <w:spacing w:before="60" w:after="120"/>
        <w:ind w:left="1701" w:hanging="567"/>
        <w:jc w:val="both"/>
      </w:pPr>
      <w:r>
        <w:t xml:space="preserve">provide information </w:t>
      </w:r>
      <w:r w:rsidR="00C064D3">
        <w:t xml:space="preserve">about </w:t>
      </w:r>
      <w:r>
        <w:t xml:space="preserve">the accumulated amount in other comprehensive income at the date of the assessment for </w:t>
      </w:r>
      <w:bookmarkEnd w:id="5"/>
      <w:r>
        <w:t xml:space="preserve">the financial assets involved, and </w:t>
      </w:r>
    </w:p>
    <w:p w:rsidR="0039778C" w:rsidRDefault="0039778C" w:rsidP="00B80A97">
      <w:pPr>
        <w:pStyle w:val="Paragrafoelenco"/>
        <w:numPr>
          <w:ilvl w:val="0"/>
          <w:numId w:val="25"/>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r w:rsidR="00627EA7">
        <w:t>.</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bl>
    <w:p w:rsidR="009123A4" w:rsidRPr="000758ED" w:rsidRDefault="00566D37" w:rsidP="00B80A97">
      <w:pPr>
        <w:numPr>
          <w:ilvl w:val="0"/>
          <w:numId w:val="15"/>
        </w:numPr>
        <w:tabs>
          <w:tab w:val="left" w:pos="1260"/>
        </w:tabs>
        <w:spacing w:after="120"/>
        <w:ind w:left="1134" w:hanging="1134"/>
        <w:jc w:val="both"/>
        <w:rPr>
          <w:i/>
          <w:iCs/>
        </w:rPr>
      </w:pPr>
      <w:r>
        <w:t xml:space="preserve">Do you expect to apply the </w:t>
      </w:r>
      <w:r w:rsidRPr="00415D24">
        <w:t xml:space="preserve">fair value option </w:t>
      </w:r>
      <w:r>
        <w:t xml:space="preserve">in IFRS 9 </w:t>
      </w:r>
      <w:r w:rsidRPr="00415D24">
        <w:t xml:space="preserve">to avoid accounting mismatches </w:t>
      </w:r>
      <w:r>
        <w:t xml:space="preserve">on </w:t>
      </w:r>
      <w:r w:rsidRPr="00415D24">
        <w:t xml:space="preserve">the types of financial assets, portfolios or products </w:t>
      </w:r>
      <w:r>
        <w:t xml:space="preserve">identified in </w:t>
      </w:r>
      <w:r w:rsidR="000D1782">
        <w:fldChar w:fldCharType="begin"/>
      </w:r>
      <w:r>
        <w:instrText xml:space="preserve"> REF _Ref346260062 \r \h </w:instrText>
      </w:r>
      <w:r w:rsidR="000D1782">
        <w:fldChar w:fldCharType="separate"/>
      </w:r>
      <w:r w:rsidR="0076130E">
        <w:t>Q7</w:t>
      </w:r>
      <w:r w:rsidR="000D1782">
        <w:fldChar w:fldCharType="end"/>
      </w:r>
      <w:r w:rsidR="000758ED">
        <w:t>?</w:t>
      </w:r>
      <w:r w:rsidRPr="00415D24">
        <w:t xml:space="preserve"> In doing so,</w:t>
      </w:r>
      <w:r>
        <w:t xml:space="preserve"> please</w:t>
      </w:r>
      <w:r w:rsidR="009123A4">
        <w:t>:</w:t>
      </w:r>
    </w:p>
    <w:p w:rsidR="009123A4" w:rsidRDefault="00C064D3" w:rsidP="00B80A97">
      <w:pPr>
        <w:pStyle w:val="Paragrafoelenco"/>
        <w:numPr>
          <w:ilvl w:val="0"/>
          <w:numId w:val="26"/>
        </w:numPr>
        <w:tabs>
          <w:tab w:val="left" w:pos="1260"/>
        </w:tabs>
        <w:spacing w:before="60" w:after="120"/>
        <w:ind w:left="1701" w:hanging="567"/>
        <w:jc w:val="both"/>
      </w:pPr>
      <w:r w:rsidRPr="00415D24">
        <w:t xml:space="preserve">describe the characteristics of </w:t>
      </w:r>
      <w:r w:rsidR="00566D37" w:rsidRPr="00415D24">
        <w:t xml:space="preserve">the financial assets involved, </w:t>
      </w:r>
    </w:p>
    <w:p w:rsidR="000958C0" w:rsidRPr="00B14BE2" w:rsidRDefault="003A081F" w:rsidP="00B80A97">
      <w:pPr>
        <w:pStyle w:val="Paragrafoelenco"/>
        <w:numPr>
          <w:ilvl w:val="0"/>
          <w:numId w:val="26"/>
        </w:numPr>
        <w:tabs>
          <w:tab w:val="left" w:pos="1260"/>
        </w:tabs>
        <w:spacing w:before="60" w:after="120"/>
        <w:ind w:left="1701" w:hanging="567"/>
        <w:jc w:val="both"/>
      </w:pPr>
      <w:r w:rsidRPr="00084E04">
        <w:t>describe how the financial assets involved are managed within your company</w:t>
      </w:r>
      <w:r w:rsidR="00B14BE2">
        <w:t xml:space="preserve"> (if not specifically explained in </w:t>
      </w:r>
      <w:r w:rsidR="000D1782">
        <w:fldChar w:fldCharType="begin"/>
      </w:r>
      <w:r w:rsidR="00B14BE2">
        <w:instrText xml:space="preserve"> REF _Ref346260062 \r \h </w:instrText>
      </w:r>
      <w:r w:rsidR="000D1782">
        <w:fldChar w:fldCharType="separate"/>
      </w:r>
      <w:r w:rsidR="0076130E">
        <w:t>Q7</w:t>
      </w:r>
      <w:r w:rsidR="000D1782">
        <w:fldChar w:fldCharType="end"/>
      </w:r>
      <w:r w:rsidR="00B14BE2">
        <w:t>)</w:t>
      </w:r>
      <w:r w:rsidR="000958C0" w:rsidRPr="00B14BE2">
        <w:t>,</w:t>
      </w:r>
    </w:p>
    <w:p w:rsidR="009123A4" w:rsidRDefault="00566D37" w:rsidP="00B80A97">
      <w:pPr>
        <w:pStyle w:val="Paragrafoelenco"/>
        <w:numPr>
          <w:ilvl w:val="0"/>
          <w:numId w:val="26"/>
        </w:numPr>
        <w:tabs>
          <w:tab w:val="left" w:pos="1260"/>
        </w:tabs>
        <w:spacing w:before="60" w:after="120"/>
        <w:ind w:left="1701" w:hanging="567"/>
        <w:jc w:val="both"/>
      </w:pPr>
      <w:r w:rsidRPr="00415D24">
        <w:t xml:space="preserve">explain </w:t>
      </w:r>
      <w:r>
        <w:t>the reasons why an</w:t>
      </w:r>
      <w:r w:rsidRPr="00415D24">
        <w:t xml:space="preserve"> accounting mismatch </w:t>
      </w:r>
      <w:r w:rsidR="00DF40C6">
        <w:t>arises</w:t>
      </w:r>
      <w:r>
        <w:t xml:space="preserve">, </w:t>
      </w:r>
      <w:r w:rsidRPr="00415D24">
        <w:t xml:space="preserve">and </w:t>
      </w:r>
    </w:p>
    <w:p w:rsidR="0039778C" w:rsidRDefault="0039778C" w:rsidP="00B80A97">
      <w:pPr>
        <w:pStyle w:val="Paragrafoelenco"/>
        <w:numPr>
          <w:ilvl w:val="0"/>
          <w:numId w:val="26"/>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bl>
    <w:p w:rsidR="00861CBC" w:rsidRPr="0062353E" w:rsidRDefault="00861CBC" w:rsidP="006A4629">
      <w:pPr>
        <w:keepNext/>
        <w:tabs>
          <w:tab w:val="left" w:pos="1260"/>
        </w:tabs>
        <w:spacing w:after="240"/>
        <w:ind w:left="1134"/>
        <w:jc w:val="both"/>
        <w:rPr>
          <w:i/>
          <w:iCs/>
        </w:rPr>
      </w:pPr>
      <w:r>
        <w:rPr>
          <w:i/>
          <w:iCs/>
        </w:rPr>
        <w:t>Financial assets to be measured at FV-PL</w:t>
      </w:r>
    </w:p>
    <w:p w:rsidR="00861CBC" w:rsidRPr="000758ED" w:rsidRDefault="00861CBC" w:rsidP="00B80A97">
      <w:pPr>
        <w:numPr>
          <w:ilvl w:val="0"/>
          <w:numId w:val="15"/>
        </w:numPr>
        <w:tabs>
          <w:tab w:val="left" w:pos="1260"/>
        </w:tabs>
        <w:spacing w:before="60" w:after="120"/>
        <w:ind w:left="1134" w:hanging="1134"/>
        <w:jc w:val="both"/>
        <w:rPr>
          <w:i/>
          <w:iCs/>
        </w:rPr>
      </w:pPr>
      <w:r w:rsidRPr="00474F49">
        <w:t xml:space="preserve">Please identify in this Group </w:t>
      </w:r>
      <w:r w:rsidRPr="00415D24">
        <w:t xml:space="preserve">the types of financial assets, portfolios or products </w:t>
      </w:r>
      <w:r w:rsidR="00B14BE2">
        <w:t xml:space="preserve">(including investments in equity instruments) </w:t>
      </w:r>
      <w:r w:rsidRPr="00415D24">
        <w:t>that would</w:t>
      </w:r>
      <w:r>
        <w:t xml:space="preserve"> be measured at FV-</w:t>
      </w:r>
      <w:r w:rsidR="00DC1427">
        <w:t xml:space="preserve">PL. </w:t>
      </w:r>
      <w:r w:rsidRPr="00415D24">
        <w:t>In doing so, please</w:t>
      </w:r>
      <w:r>
        <w:t>:</w:t>
      </w:r>
    </w:p>
    <w:p w:rsidR="004B608B" w:rsidRDefault="00861CBC" w:rsidP="00B80A97">
      <w:pPr>
        <w:pStyle w:val="Paragrafoelenco"/>
        <w:numPr>
          <w:ilvl w:val="0"/>
          <w:numId w:val="36"/>
        </w:numPr>
        <w:tabs>
          <w:tab w:val="left" w:pos="1260"/>
        </w:tabs>
        <w:spacing w:before="60" w:after="120"/>
        <w:ind w:left="1701" w:hanging="578"/>
        <w:jc w:val="both"/>
      </w:pPr>
      <w:r w:rsidRPr="00415D24">
        <w:t xml:space="preserve">describe the characteristics of the financial assets involved, </w:t>
      </w:r>
    </w:p>
    <w:p w:rsidR="000958C0" w:rsidRDefault="003A081F" w:rsidP="00B80A97">
      <w:pPr>
        <w:pStyle w:val="Paragrafoelenco"/>
        <w:numPr>
          <w:ilvl w:val="0"/>
          <w:numId w:val="36"/>
        </w:numPr>
        <w:tabs>
          <w:tab w:val="left" w:pos="1260"/>
        </w:tabs>
        <w:spacing w:before="60" w:after="120"/>
        <w:ind w:left="1701" w:hanging="578"/>
        <w:jc w:val="both"/>
      </w:pPr>
      <w:r w:rsidRPr="00084E04">
        <w:lastRenderedPageBreak/>
        <w:t>describe how the financial assets involved are managed within your company</w:t>
      </w:r>
      <w:r w:rsidR="000958C0" w:rsidRPr="00B14BE2">
        <w:t>,</w:t>
      </w:r>
    </w:p>
    <w:p w:rsidR="004B608B" w:rsidRDefault="00DC1427" w:rsidP="00B80A97">
      <w:pPr>
        <w:pStyle w:val="Paragrafoelenco"/>
        <w:numPr>
          <w:ilvl w:val="0"/>
          <w:numId w:val="36"/>
        </w:numPr>
        <w:tabs>
          <w:tab w:val="left" w:pos="1260"/>
        </w:tabs>
        <w:spacing w:before="60" w:after="120"/>
        <w:ind w:left="1701" w:hanging="578"/>
        <w:jc w:val="both"/>
      </w:pPr>
      <w:r>
        <w:t>explain the reasons why these financial assets would be measured at FV</w:t>
      </w:r>
      <w:r w:rsidR="00361504">
        <w:noBreakHyphen/>
      </w:r>
      <w:r>
        <w:t>P</w:t>
      </w:r>
      <w:r w:rsidR="00723452">
        <w:t>L</w:t>
      </w:r>
      <w:r w:rsidR="00071CBA">
        <w:t xml:space="preserve"> including</w:t>
      </w:r>
      <w:r w:rsidR="00723452">
        <w:t>, if applicable,</w:t>
      </w:r>
      <w:r w:rsidR="00071CBA">
        <w:t xml:space="preserve"> </w:t>
      </w:r>
      <w:r w:rsidR="00723452">
        <w:t>w</w:t>
      </w:r>
      <w:r w:rsidR="00071CBA">
        <w:t xml:space="preserve">hy financial assets </w:t>
      </w:r>
      <w:r w:rsidR="00723452">
        <w:t xml:space="preserve">other than equity instruments </w:t>
      </w:r>
      <w:r w:rsidR="00071CBA">
        <w:t>do not meet the c</w:t>
      </w:r>
      <w:r>
        <w:t>ontractual cash flow characteristic assessment</w:t>
      </w:r>
      <w:r w:rsidR="00071CBA">
        <w:t>,</w:t>
      </w:r>
      <w:r>
        <w:t xml:space="preserve"> </w:t>
      </w:r>
      <w:r w:rsidR="00B14BE2">
        <w:t>and</w:t>
      </w:r>
    </w:p>
    <w:p w:rsidR="0039778C" w:rsidRDefault="0039778C" w:rsidP="00B80A97">
      <w:pPr>
        <w:pStyle w:val="Paragrafoelenco"/>
        <w:numPr>
          <w:ilvl w:val="0"/>
          <w:numId w:val="36"/>
        </w:numPr>
        <w:tabs>
          <w:tab w:val="left" w:pos="1260"/>
        </w:tabs>
        <w:spacing w:before="60" w:after="120"/>
        <w:ind w:left="1701" w:hanging="578"/>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861CBC" w:rsidRPr="00415D24" w:rsidTr="000B577D">
        <w:tc>
          <w:tcPr>
            <w:tcW w:w="7616" w:type="dxa"/>
            <w:tcBorders>
              <w:top w:val="nil"/>
              <w:left w:val="nil"/>
              <w:right w:val="nil"/>
            </w:tcBorders>
          </w:tcPr>
          <w:p w:rsidR="00861CBC" w:rsidRPr="00415D24" w:rsidRDefault="00861CBC" w:rsidP="000B577D">
            <w:pPr>
              <w:jc w:val="both"/>
              <w:outlineLvl w:val="0"/>
            </w:pPr>
          </w:p>
        </w:tc>
      </w:tr>
      <w:tr w:rsidR="00861CBC" w:rsidRPr="00415D24" w:rsidTr="000B577D">
        <w:tc>
          <w:tcPr>
            <w:tcW w:w="7616" w:type="dxa"/>
            <w:tcBorders>
              <w:top w:val="nil"/>
              <w:left w:val="nil"/>
              <w:right w:val="nil"/>
            </w:tcBorders>
          </w:tcPr>
          <w:p w:rsidR="00861CBC" w:rsidRPr="00415D24" w:rsidRDefault="00861CBC" w:rsidP="000B577D">
            <w:pPr>
              <w:jc w:val="both"/>
              <w:outlineLvl w:val="0"/>
            </w:pPr>
          </w:p>
        </w:tc>
      </w:tr>
    </w:tbl>
    <w:p w:rsidR="00566D37" w:rsidRPr="0062353E" w:rsidRDefault="00566D37" w:rsidP="006A4629">
      <w:pPr>
        <w:keepNext/>
        <w:tabs>
          <w:tab w:val="left" w:pos="1260"/>
        </w:tabs>
        <w:spacing w:after="240"/>
        <w:ind w:left="1134"/>
        <w:jc w:val="both"/>
        <w:rPr>
          <w:i/>
          <w:iCs/>
        </w:rPr>
      </w:pPr>
      <w:r>
        <w:rPr>
          <w:i/>
          <w:iCs/>
        </w:rPr>
        <w:t>Equity investments measured at FV-OCI</w:t>
      </w:r>
    </w:p>
    <w:p w:rsidR="009123A4" w:rsidRPr="000758ED" w:rsidRDefault="00566D37" w:rsidP="00B80A97">
      <w:pPr>
        <w:numPr>
          <w:ilvl w:val="0"/>
          <w:numId w:val="15"/>
        </w:numPr>
        <w:tabs>
          <w:tab w:val="left" w:pos="1260"/>
        </w:tabs>
        <w:spacing w:before="60" w:after="120"/>
        <w:ind w:left="1134" w:hanging="1134"/>
        <w:jc w:val="both"/>
        <w:rPr>
          <w:i/>
          <w:iCs/>
        </w:rPr>
      </w:pPr>
      <w:r w:rsidRPr="00474F49">
        <w:t xml:space="preserve">Please identify in this Group the </w:t>
      </w:r>
      <w:r>
        <w:t xml:space="preserve">equity instruments or </w:t>
      </w:r>
      <w:r w:rsidRPr="00474F49">
        <w:t xml:space="preserve">portfolios </w:t>
      </w:r>
      <w:r>
        <w:t xml:space="preserve">made up of these instruments for which you expect to apply the option under IFRS 9 so </w:t>
      </w:r>
      <w:r w:rsidRPr="00474F49">
        <w:t xml:space="preserve">that </w:t>
      </w:r>
      <w:r>
        <w:t xml:space="preserve">they </w:t>
      </w:r>
      <w:r w:rsidRPr="00474F49">
        <w:t xml:space="preserve">would be measured </w:t>
      </w:r>
      <w:r>
        <w:t>at FV-OCI from inception (without recycling</w:t>
      </w:r>
      <w:r w:rsidRPr="002A7967">
        <w:t>)</w:t>
      </w:r>
      <w:r w:rsidRPr="00474F49">
        <w:t>. In doing so, please</w:t>
      </w:r>
      <w:r w:rsidR="009123A4">
        <w:t>:</w:t>
      </w:r>
      <w:r w:rsidRPr="00474F49">
        <w:t xml:space="preserve"> </w:t>
      </w:r>
    </w:p>
    <w:p w:rsidR="009123A4" w:rsidRDefault="00B14BE2" w:rsidP="00B80A97">
      <w:pPr>
        <w:pStyle w:val="Paragrafoelenco"/>
        <w:numPr>
          <w:ilvl w:val="0"/>
          <w:numId w:val="27"/>
        </w:numPr>
        <w:tabs>
          <w:tab w:val="left" w:pos="1260"/>
        </w:tabs>
        <w:spacing w:before="60" w:after="120"/>
        <w:ind w:left="1701" w:hanging="567"/>
        <w:jc w:val="both"/>
      </w:pPr>
      <w:r>
        <w:t>explain the reasons why you intend to apply the OCI option to the equity investments involved</w:t>
      </w:r>
      <w:r w:rsidR="00566D37">
        <w:t>,</w:t>
      </w:r>
    </w:p>
    <w:p w:rsidR="009123A4" w:rsidRDefault="00566D37" w:rsidP="00B80A97">
      <w:pPr>
        <w:pStyle w:val="Paragrafoelenco"/>
        <w:numPr>
          <w:ilvl w:val="0"/>
          <w:numId w:val="27"/>
        </w:numPr>
        <w:tabs>
          <w:tab w:val="left" w:pos="1260"/>
        </w:tabs>
        <w:spacing w:before="60" w:after="120"/>
        <w:ind w:left="1701" w:hanging="567"/>
        <w:jc w:val="both"/>
      </w:pPr>
      <w:r>
        <w:t xml:space="preserve">identify whether any instruments are non-quoted equity securities, </w:t>
      </w:r>
    </w:p>
    <w:p w:rsidR="009123A4" w:rsidRDefault="00566D37" w:rsidP="00B80A97">
      <w:pPr>
        <w:pStyle w:val="Paragrafoelenco"/>
        <w:numPr>
          <w:ilvl w:val="0"/>
          <w:numId w:val="27"/>
        </w:numPr>
        <w:tabs>
          <w:tab w:val="left" w:pos="1260"/>
        </w:tabs>
        <w:spacing w:before="60" w:after="120"/>
        <w:ind w:left="1701" w:hanging="567"/>
        <w:jc w:val="both"/>
      </w:pPr>
      <w:r>
        <w:t xml:space="preserve">identify whether this election gives rise to any accounting mismatches </w:t>
      </w:r>
      <w:r w:rsidR="00C838D4">
        <w:t xml:space="preserve">in your balance sheet and profit or loss </w:t>
      </w:r>
      <w:r>
        <w:t xml:space="preserve">and why, and </w:t>
      </w:r>
    </w:p>
    <w:p w:rsidR="0039778C" w:rsidRDefault="0039778C" w:rsidP="00B80A97">
      <w:pPr>
        <w:pStyle w:val="Paragrafoelenco"/>
        <w:numPr>
          <w:ilvl w:val="0"/>
          <w:numId w:val="27"/>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r w:rsidR="00566D37" w:rsidRPr="00415D24" w:rsidTr="000B577D">
        <w:tc>
          <w:tcPr>
            <w:tcW w:w="7616" w:type="dxa"/>
            <w:tcBorders>
              <w:top w:val="nil"/>
              <w:left w:val="nil"/>
              <w:right w:val="nil"/>
            </w:tcBorders>
          </w:tcPr>
          <w:p w:rsidR="00566D37" w:rsidRPr="00415D24" w:rsidRDefault="00566D37" w:rsidP="000B577D">
            <w:pPr>
              <w:jc w:val="both"/>
              <w:outlineLvl w:val="0"/>
            </w:pPr>
          </w:p>
        </w:tc>
      </w:tr>
    </w:tbl>
    <w:p w:rsidR="00566D37" w:rsidRPr="00415D24" w:rsidRDefault="00566D37" w:rsidP="00566D37">
      <w:pPr>
        <w:tabs>
          <w:tab w:val="left" w:pos="1260"/>
        </w:tabs>
        <w:spacing w:before="60" w:after="240"/>
        <w:ind w:left="1134"/>
        <w:jc w:val="both"/>
        <w:rPr>
          <w:i/>
          <w:iCs/>
        </w:rPr>
      </w:pPr>
    </w:p>
    <w:p w:rsidR="00F5362C" w:rsidRPr="00F5542A" w:rsidRDefault="00715D7D" w:rsidP="000758ED">
      <w:pPr>
        <w:pStyle w:val="Normalnumbered"/>
        <w:keepNext/>
        <w:tabs>
          <w:tab w:val="clear" w:pos="562"/>
        </w:tabs>
        <w:jc w:val="both"/>
        <w:rPr>
          <w:i/>
        </w:rPr>
      </w:pPr>
      <w:r>
        <w:rPr>
          <w:i/>
        </w:rPr>
        <w:t>C</w:t>
      </w:r>
      <w:r w:rsidR="000914A6">
        <w:rPr>
          <w:i/>
        </w:rPr>
        <w:t xml:space="preserve"> </w:t>
      </w:r>
      <w:r w:rsidR="00DE1E0D">
        <w:rPr>
          <w:i/>
        </w:rPr>
        <w:t>–</w:t>
      </w:r>
      <w:r w:rsidR="000914A6">
        <w:rPr>
          <w:i/>
        </w:rPr>
        <w:t xml:space="preserve"> </w:t>
      </w:r>
      <w:r w:rsidR="00D95C30" w:rsidRPr="00415D24">
        <w:rPr>
          <w:i/>
        </w:rPr>
        <w:t>Financial assets no longer measured at amortised cost</w:t>
      </w:r>
    </w:p>
    <w:p w:rsidR="00883B2F" w:rsidRDefault="00D95C30" w:rsidP="00F5542A">
      <w:pPr>
        <w:pStyle w:val="Normalnumbered"/>
        <w:tabs>
          <w:tab w:val="clear" w:pos="562"/>
        </w:tabs>
        <w:spacing w:after="240"/>
        <w:jc w:val="both"/>
      </w:pPr>
      <w:bookmarkStart w:id="6" w:name="MarkOne"/>
      <w:bookmarkEnd w:id="6"/>
      <w:r w:rsidRPr="00415D24">
        <w:t xml:space="preserve">Please identify the group </w:t>
      </w:r>
      <w:r w:rsidR="00DA6AA8">
        <w:t xml:space="preserve">(the Group) </w:t>
      </w:r>
      <w:r w:rsidRPr="00415D24">
        <w:t xml:space="preserve">of financial assets that are currently measured </w:t>
      </w:r>
      <w:r w:rsidR="00A3668B" w:rsidRPr="00415D24">
        <w:t xml:space="preserve">in their entirety </w:t>
      </w:r>
      <w:r w:rsidRPr="00415D24">
        <w:t>at amortised cost under IAS 39 and would be measured on fair value basis under IFRS 9.</w:t>
      </w:r>
    </w:p>
    <w:p w:rsidR="00DA6AA8" w:rsidRPr="00B46A04" w:rsidRDefault="00DA6AA8" w:rsidP="006A4629">
      <w:pPr>
        <w:pStyle w:val="Normalnumbered"/>
        <w:keepNext/>
        <w:tabs>
          <w:tab w:val="clear" w:pos="562"/>
        </w:tabs>
        <w:spacing w:after="240"/>
        <w:ind w:left="1134"/>
        <w:jc w:val="both"/>
        <w:rPr>
          <w:i/>
        </w:rPr>
      </w:pPr>
      <w:r>
        <w:rPr>
          <w:i/>
        </w:rPr>
        <w:t xml:space="preserve">Instruments </w:t>
      </w:r>
      <w:r w:rsidRPr="00DA6AA8">
        <w:rPr>
          <w:i/>
        </w:rPr>
        <w:t>not meet</w:t>
      </w:r>
      <w:r w:rsidR="0012422C">
        <w:rPr>
          <w:i/>
        </w:rPr>
        <w:t>ing</w:t>
      </w:r>
      <w:r w:rsidRPr="00DA6AA8">
        <w:rPr>
          <w:i/>
        </w:rPr>
        <w:t xml:space="preserve"> the contractual cash flows characteristics assessment</w:t>
      </w:r>
    </w:p>
    <w:p w:rsidR="009123A4" w:rsidRPr="000758ED" w:rsidRDefault="00675748" w:rsidP="00B80A97">
      <w:pPr>
        <w:numPr>
          <w:ilvl w:val="0"/>
          <w:numId w:val="15"/>
        </w:numPr>
        <w:tabs>
          <w:tab w:val="left" w:pos="1260"/>
        </w:tabs>
        <w:spacing w:before="60" w:after="120"/>
        <w:ind w:left="1134" w:hanging="1134"/>
        <w:jc w:val="both"/>
        <w:rPr>
          <w:i/>
          <w:iCs/>
        </w:rPr>
      </w:pPr>
      <w:bookmarkStart w:id="7" w:name="_Ref341890610"/>
      <w:r w:rsidRPr="00415D24">
        <w:t xml:space="preserve">Please identify in this </w:t>
      </w:r>
      <w:r w:rsidR="00DA6AA8">
        <w:t>G</w:t>
      </w:r>
      <w:r w:rsidRPr="00415D24">
        <w:t>roup</w:t>
      </w:r>
      <w:r w:rsidR="00825198" w:rsidRPr="00415D24">
        <w:t xml:space="preserve"> the types of financial assets, </w:t>
      </w:r>
      <w:r w:rsidRPr="00415D24">
        <w:t xml:space="preserve">portfolios or products that </w:t>
      </w:r>
      <w:r w:rsidR="00A3668B" w:rsidRPr="00415D24">
        <w:t>are he</w:t>
      </w:r>
      <w:r w:rsidR="00ED7A53" w:rsidRPr="00415D24">
        <w:t>ld to collect their cash flows and would</w:t>
      </w:r>
      <w:r w:rsidRPr="00415D24">
        <w:t xml:space="preserve"> no longer </w:t>
      </w:r>
      <w:r w:rsidR="00ED7A53" w:rsidRPr="00415D24">
        <w:t xml:space="preserve">be </w:t>
      </w:r>
      <w:r w:rsidRPr="00415D24">
        <w:t xml:space="preserve">eligible for amortised cost because they would not </w:t>
      </w:r>
      <w:r w:rsidR="003C1E24" w:rsidRPr="00415D24">
        <w:t>meet</w:t>
      </w:r>
      <w:r w:rsidRPr="00415D24">
        <w:t xml:space="preserve"> the contractual cash flows charact</w:t>
      </w:r>
      <w:r w:rsidR="00FC041D" w:rsidRPr="00415D24">
        <w:t>eristics assessment (</w:t>
      </w:r>
      <w:r w:rsidR="00DE1E0D">
        <w:t xml:space="preserve">‘solely payment of principal and interest’ or </w:t>
      </w:r>
      <w:r w:rsidR="00FC041D" w:rsidRPr="00415D24">
        <w:t>SPPI test)</w:t>
      </w:r>
      <w:r w:rsidR="00825198" w:rsidRPr="00415D24">
        <w:t xml:space="preserve">. </w:t>
      </w:r>
      <w:r w:rsidR="00F5362C" w:rsidRPr="00415D24">
        <w:t>In doing so,</w:t>
      </w:r>
      <w:r w:rsidR="00825198" w:rsidRPr="00415D24">
        <w:t xml:space="preserve"> </w:t>
      </w:r>
      <w:r w:rsidR="00F5542A">
        <w:t>please</w:t>
      </w:r>
      <w:r w:rsidR="009123A4">
        <w:t>:</w:t>
      </w:r>
    </w:p>
    <w:p w:rsidR="00070ECD" w:rsidRDefault="00825198" w:rsidP="00B80A97">
      <w:pPr>
        <w:pStyle w:val="Paragrafoelenco"/>
        <w:numPr>
          <w:ilvl w:val="0"/>
          <w:numId w:val="28"/>
        </w:numPr>
        <w:tabs>
          <w:tab w:val="left" w:pos="1260"/>
        </w:tabs>
        <w:spacing w:before="60" w:after="120"/>
        <w:ind w:left="1701" w:hanging="567"/>
        <w:jc w:val="both"/>
      </w:pPr>
      <w:r w:rsidRPr="00415D24">
        <w:t>describe the characteristics of the financial assets involved</w:t>
      </w:r>
      <w:r w:rsidR="00070ECD">
        <w:t>,</w:t>
      </w:r>
    </w:p>
    <w:p w:rsidR="00511461" w:rsidRDefault="00511461" w:rsidP="00B80A97">
      <w:pPr>
        <w:pStyle w:val="Paragrafoelenco"/>
        <w:numPr>
          <w:ilvl w:val="0"/>
          <w:numId w:val="28"/>
        </w:numPr>
        <w:tabs>
          <w:tab w:val="left" w:pos="1260"/>
        </w:tabs>
        <w:spacing w:before="60" w:after="120"/>
        <w:ind w:left="1701" w:hanging="567"/>
        <w:jc w:val="both"/>
      </w:pPr>
      <w:r>
        <w:t>describe whether the financial assets involved were measured in their entirety at amortised cost under IAS 39 because they met the double-double test or the embedded derivatives were closely related to the host instrument,</w:t>
      </w:r>
    </w:p>
    <w:p w:rsidR="006C41CA" w:rsidRDefault="00070ECD" w:rsidP="00B80A97">
      <w:pPr>
        <w:pStyle w:val="Paragrafoelenco"/>
        <w:numPr>
          <w:ilvl w:val="0"/>
          <w:numId w:val="28"/>
        </w:numPr>
        <w:tabs>
          <w:tab w:val="left" w:pos="1260"/>
        </w:tabs>
        <w:spacing w:before="60" w:after="120"/>
        <w:ind w:left="1701" w:hanging="567"/>
        <w:jc w:val="both"/>
      </w:pPr>
      <w:r w:rsidRPr="00B06410">
        <w:t>describe how the financial assets involved are managed within your company</w:t>
      </w:r>
      <w:r w:rsidRPr="00B14BE2">
        <w:t>,</w:t>
      </w:r>
    </w:p>
    <w:p w:rsidR="009123A4" w:rsidRDefault="00364CAC" w:rsidP="00B80A97">
      <w:pPr>
        <w:pStyle w:val="Paragrafoelenco"/>
        <w:numPr>
          <w:ilvl w:val="0"/>
          <w:numId w:val="28"/>
        </w:numPr>
        <w:tabs>
          <w:tab w:val="left" w:pos="1260"/>
        </w:tabs>
        <w:spacing w:before="60" w:after="120"/>
        <w:ind w:left="1701" w:hanging="567"/>
        <w:jc w:val="both"/>
      </w:pPr>
      <w:r w:rsidRPr="00415D24">
        <w:t>describe</w:t>
      </w:r>
      <w:r w:rsidR="00825198" w:rsidRPr="00415D24">
        <w:t xml:space="preserve"> why they would not pass the SPPI test</w:t>
      </w:r>
      <w:r w:rsidRPr="00415D24">
        <w:t>,</w:t>
      </w:r>
      <w:r w:rsidR="00825198" w:rsidRPr="00415D24">
        <w:t xml:space="preserve"> </w:t>
      </w:r>
      <w:r w:rsidR="00070ECD">
        <w:t>and</w:t>
      </w:r>
    </w:p>
    <w:p w:rsidR="0039778C" w:rsidRDefault="0039778C" w:rsidP="00B80A97">
      <w:pPr>
        <w:pStyle w:val="Paragrafoelenco"/>
        <w:numPr>
          <w:ilvl w:val="0"/>
          <w:numId w:val="28"/>
        </w:numPr>
        <w:tabs>
          <w:tab w:val="left" w:pos="1260"/>
        </w:tabs>
        <w:spacing w:before="60" w:after="120"/>
        <w:ind w:left="1701" w:hanging="567"/>
        <w:jc w:val="both"/>
      </w:pPr>
      <w:r w:rsidRPr="000F690F">
        <w:lastRenderedPageBreak/>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bookmarkEnd w:id="7"/>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F5362C" w:rsidRPr="00415D24" w:rsidTr="00143CEC">
        <w:tc>
          <w:tcPr>
            <w:tcW w:w="7616" w:type="dxa"/>
            <w:tcBorders>
              <w:top w:val="nil"/>
              <w:left w:val="nil"/>
              <w:right w:val="nil"/>
            </w:tcBorders>
          </w:tcPr>
          <w:p w:rsidR="00F5362C" w:rsidRPr="00415D24" w:rsidRDefault="00F5362C" w:rsidP="00143CEC">
            <w:pPr>
              <w:jc w:val="both"/>
              <w:outlineLvl w:val="0"/>
            </w:pPr>
          </w:p>
        </w:tc>
      </w:tr>
      <w:tr w:rsidR="00F5362C" w:rsidRPr="00415D24" w:rsidTr="00143CEC">
        <w:tc>
          <w:tcPr>
            <w:tcW w:w="7616" w:type="dxa"/>
            <w:tcBorders>
              <w:top w:val="nil"/>
              <w:left w:val="nil"/>
              <w:right w:val="nil"/>
            </w:tcBorders>
          </w:tcPr>
          <w:p w:rsidR="00F5362C" w:rsidRPr="00415D24" w:rsidRDefault="00F5362C" w:rsidP="00143CEC">
            <w:pPr>
              <w:jc w:val="both"/>
              <w:outlineLvl w:val="0"/>
            </w:pPr>
          </w:p>
        </w:tc>
      </w:tr>
    </w:tbl>
    <w:p w:rsidR="009123A4" w:rsidRPr="000758ED" w:rsidRDefault="00ED7A53" w:rsidP="00B80A97">
      <w:pPr>
        <w:numPr>
          <w:ilvl w:val="0"/>
          <w:numId w:val="15"/>
        </w:numPr>
        <w:tabs>
          <w:tab w:val="left" w:pos="1260"/>
        </w:tabs>
        <w:spacing w:after="120"/>
        <w:ind w:left="1134" w:hanging="1134"/>
        <w:jc w:val="both"/>
        <w:rPr>
          <w:i/>
          <w:iCs/>
        </w:rPr>
      </w:pPr>
      <w:r w:rsidRPr="00415D24">
        <w:t>Do</w:t>
      </w:r>
      <w:r w:rsidR="001B3CFB" w:rsidRPr="00415D24">
        <w:t>es the measurement of t</w:t>
      </w:r>
      <w:r w:rsidRPr="00415D24">
        <w:t xml:space="preserve">he financial assets, portfolios or products identified in </w:t>
      </w:r>
      <w:r w:rsidR="000D1782" w:rsidRPr="00415D24">
        <w:fldChar w:fldCharType="begin"/>
      </w:r>
      <w:r w:rsidR="003C1E24" w:rsidRPr="00415D24">
        <w:instrText xml:space="preserve"> REF _Ref341890610 \r \h </w:instrText>
      </w:r>
      <w:r w:rsidR="000D1782" w:rsidRPr="00415D24">
        <w:fldChar w:fldCharType="separate"/>
      </w:r>
      <w:r w:rsidR="0076130E">
        <w:t>Q11</w:t>
      </w:r>
      <w:r w:rsidR="000D1782" w:rsidRPr="00415D24">
        <w:fldChar w:fldCharType="end"/>
      </w:r>
      <w:r w:rsidR="003C1E24" w:rsidRPr="00415D24">
        <w:t xml:space="preserve"> </w:t>
      </w:r>
      <w:r w:rsidR="001B3CFB" w:rsidRPr="00415D24">
        <w:t xml:space="preserve">create an accounting mismatch in your financial statements? </w:t>
      </w:r>
      <w:r w:rsidRPr="00415D24">
        <w:t>If yes, please</w:t>
      </w:r>
      <w:r w:rsidR="009123A4">
        <w:t>:</w:t>
      </w:r>
    </w:p>
    <w:p w:rsidR="009123A4" w:rsidRDefault="00DA6AA8" w:rsidP="00B80A97">
      <w:pPr>
        <w:pStyle w:val="Paragrafoelenco"/>
        <w:numPr>
          <w:ilvl w:val="0"/>
          <w:numId w:val="29"/>
        </w:numPr>
        <w:tabs>
          <w:tab w:val="left" w:pos="1260"/>
        </w:tabs>
        <w:spacing w:before="60" w:after="120"/>
        <w:ind w:left="1701" w:hanging="567"/>
        <w:jc w:val="both"/>
      </w:pPr>
      <w:r>
        <w:t>describe</w:t>
      </w:r>
      <w:r w:rsidRPr="00415D24">
        <w:t xml:space="preserve"> </w:t>
      </w:r>
      <w:r w:rsidR="00ED7A53" w:rsidRPr="00415D24">
        <w:t>the financial assets involved</w:t>
      </w:r>
      <w:r w:rsidR="001B3CFB" w:rsidRPr="00415D24">
        <w:t xml:space="preserve"> in the accounting mismatch</w:t>
      </w:r>
      <w:r w:rsidR="00ED7A53" w:rsidRPr="00415D24">
        <w:t xml:space="preserve">, </w:t>
      </w:r>
    </w:p>
    <w:p w:rsidR="009123A4" w:rsidRDefault="00C838D4" w:rsidP="00B80A97">
      <w:pPr>
        <w:pStyle w:val="Paragrafoelenco"/>
        <w:numPr>
          <w:ilvl w:val="0"/>
          <w:numId w:val="29"/>
        </w:numPr>
        <w:tabs>
          <w:tab w:val="left" w:pos="1260"/>
        </w:tabs>
        <w:spacing w:before="60" w:after="120"/>
        <w:ind w:left="1701" w:hanging="567"/>
        <w:jc w:val="both"/>
      </w:pPr>
      <w:r>
        <w:t xml:space="preserve">describe </w:t>
      </w:r>
      <w:r w:rsidR="001B3CFB" w:rsidRPr="00415D24">
        <w:t>why an accounting mismatch arises</w:t>
      </w:r>
      <w:r>
        <w:t xml:space="preserve"> and whether it will be possible to avoid it by applying the new requirements</w:t>
      </w:r>
      <w:r w:rsidR="001B3CFB" w:rsidRPr="00415D24">
        <w:t xml:space="preserve">, </w:t>
      </w:r>
      <w:r>
        <w:t>and</w:t>
      </w:r>
    </w:p>
    <w:p w:rsidR="00511461" w:rsidRDefault="00ED7A53" w:rsidP="00B80A97">
      <w:pPr>
        <w:pStyle w:val="Paragrafoelenco"/>
        <w:numPr>
          <w:ilvl w:val="0"/>
          <w:numId w:val="29"/>
        </w:numPr>
        <w:tabs>
          <w:tab w:val="left" w:pos="1260"/>
        </w:tabs>
        <w:spacing w:before="60" w:after="120"/>
        <w:ind w:left="1701" w:hanging="567"/>
        <w:jc w:val="both"/>
      </w:pPr>
      <w:r w:rsidRPr="00415D24">
        <w:t xml:space="preserve">provide information about the relative financial significance of </w:t>
      </w:r>
      <w:r w:rsidR="001B3CFB" w:rsidRPr="00415D24">
        <w:t>the accounting mismatch</w:t>
      </w:r>
      <w:r w:rsidR="00C838D4">
        <w:t>.</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120477" w:rsidRPr="00415D24" w:rsidTr="00DD4E2F">
        <w:tc>
          <w:tcPr>
            <w:tcW w:w="7616" w:type="dxa"/>
            <w:tcBorders>
              <w:top w:val="nil"/>
              <w:left w:val="nil"/>
              <w:right w:val="nil"/>
            </w:tcBorders>
          </w:tcPr>
          <w:p w:rsidR="00120477" w:rsidRPr="00415D24" w:rsidRDefault="00120477" w:rsidP="00DD4E2F">
            <w:pPr>
              <w:jc w:val="both"/>
              <w:outlineLvl w:val="0"/>
            </w:pPr>
          </w:p>
        </w:tc>
      </w:tr>
      <w:tr w:rsidR="00120477" w:rsidRPr="00415D24" w:rsidTr="00DD4E2F">
        <w:tc>
          <w:tcPr>
            <w:tcW w:w="7616" w:type="dxa"/>
            <w:tcBorders>
              <w:top w:val="nil"/>
              <w:left w:val="nil"/>
              <w:right w:val="nil"/>
            </w:tcBorders>
          </w:tcPr>
          <w:p w:rsidR="00120477" w:rsidRPr="00415D24" w:rsidRDefault="00120477" w:rsidP="00DD4E2F">
            <w:pPr>
              <w:jc w:val="both"/>
              <w:outlineLvl w:val="0"/>
            </w:pPr>
          </w:p>
        </w:tc>
      </w:tr>
    </w:tbl>
    <w:p w:rsidR="00120477" w:rsidRDefault="00120477" w:rsidP="003A4657">
      <w:pPr>
        <w:pStyle w:val="Paragrafoelenco"/>
        <w:tabs>
          <w:tab w:val="left" w:pos="1260"/>
        </w:tabs>
        <w:spacing w:before="60" w:after="120"/>
        <w:ind w:left="1701"/>
        <w:jc w:val="both"/>
      </w:pPr>
    </w:p>
    <w:p w:rsidR="0012422C" w:rsidRPr="00DA6AA8" w:rsidRDefault="0012422C" w:rsidP="006A4629">
      <w:pPr>
        <w:pStyle w:val="Normalnumbered"/>
        <w:keepNext/>
        <w:tabs>
          <w:tab w:val="clear" w:pos="562"/>
        </w:tabs>
        <w:spacing w:after="240"/>
        <w:ind w:left="1134"/>
        <w:jc w:val="both"/>
        <w:rPr>
          <w:i/>
        </w:rPr>
      </w:pPr>
      <w:bookmarkStart w:id="8" w:name="_Ref341859108"/>
      <w:r>
        <w:rPr>
          <w:i/>
        </w:rPr>
        <w:t xml:space="preserve">Instruments </w:t>
      </w:r>
      <w:r w:rsidRPr="00DA6AA8">
        <w:rPr>
          <w:i/>
        </w:rPr>
        <w:t>not meet</w:t>
      </w:r>
      <w:r>
        <w:rPr>
          <w:i/>
        </w:rPr>
        <w:t>ing</w:t>
      </w:r>
      <w:r w:rsidRPr="00DA6AA8">
        <w:rPr>
          <w:i/>
        </w:rPr>
        <w:t xml:space="preserve"> the </w:t>
      </w:r>
      <w:r>
        <w:rPr>
          <w:i/>
        </w:rPr>
        <w:t>business model assessment</w:t>
      </w:r>
    </w:p>
    <w:p w:rsidR="009123A4" w:rsidRPr="000758ED" w:rsidRDefault="00364CAC" w:rsidP="00B80A97">
      <w:pPr>
        <w:numPr>
          <w:ilvl w:val="0"/>
          <w:numId w:val="15"/>
        </w:numPr>
        <w:tabs>
          <w:tab w:val="left" w:pos="1260"/>
        </w:tabs>
        <w:spacing w:before="60" w:after="120"/>
        <w:ind w:left="1134" w:hanging="1134"/>
        <w:jc w:val="both"/>
        <w:rPr>
          <w:i/>
          <w:iCs/>
        </w:rPr>
      </w:pPr>
      <w:bookmarkStart w:id="9" w:name="_Ref343085238"/>
      <w:r w:rsidRPr="00415D24">
        <w:t xml:space="preserve">Please identify in this </w:t>
      </w:r>
      <w:r w:rsidR="00DA6AA8">
        <w:t>G</w:t>
      </w:r>
      <w:r w:rsidRPr="00415D24">
        <w:t xml:space="preserve">roup the types of financial assets, portfolios or products that would </w:t>
      </w:r>
      <w:r w:rsidR="003C1E24" w:rsidRPr="00415D24">
        <w:t>meet</w:t>
      </w:r>
      <w:r w:rsidRPr="00415D24">
        <w:t xml:space="preserve"> the contractual cash flows characteristics assessment </w:t>
      </w:r>
      <w:r w:rsidR="003C1E24" w:rsidRPr="00415D24">
        <w:t xml:space="preserve">(SPPI test) </w:t>
      </w:r>
      <w:r w:rsidRPr="00415D24">
        <w:t xml:space="preserve">but </w:t>
      </w:r>
      <w:r w:rsidR="003C1E24" w:rsidRPr="00415D24">
        <w:t>do not meet the business model assessment to be classified at the amortised cost measurement category</w:t>
      </w:r>
      <w:r w:rsidRPr="00415D24">
        <w:t xml:space="preserve">. In doing so, </w:t>
      </w:r>
      <w:r w:rsidR="003C1E24" w:rsidRPr="00415D24">
        <w:t>please</w:t>
      </w:r>
      <w:r w:rsidR="009123A4">
        <w:t>:</w:t>
      </w:r>
    </w:p>
    <w:p w:rsidR="009123A4" w:rsidRDefault="00364CAC" w:rsidP="00B80A97">
      <w:pPr>
        <w:pStyle w:val="Paragrafoelenco"/>
        <w:numPr>
          <w:ilvl w:val="0"/>
          <w:numId w:val="30"/>
        </w:numPr>
        <w:tabs>
          <w:tab w:val="left" w:pos="1260"/>
        </w:tabs>
        <w:spacing w:before="60" w:after="120"/>
        <w:ind w:left="1701" w:hanging="567"/>
        <w:jc w:val="both"/>
      </w:pPr>
      <w:r w:rsidRPr="00415D24">
        <w:t xml:space="preserve">describe the characteristics of the financial assets involved, </w:t>
      </w:r>
    </w:p>
    <w:p w:rsidR="006C41CA" w:rsidRDefault="00BC27EC" w:rsidP="00B80A97">
      <w:pPr>
        <w:pStyle w:val="Paragrafoelenco"/>
        <w:numPr>
          <w:ilvl w:val="0"/>
          <w:numId w:val="30"/>
        </w:numPr>
        <w:tabs>
          <w:tab w:val="left" w:pos="1260"/>
        </w:tabs>
        <w:spacing w:before="60" w:after="120"/>
        <w:ind w:left="1701" w:hanging="567"/>
        <w:jc w:val="both"/>
      </w:pPr>
      <w:r w:rsidRPr="00B06410">
        <w:t>describe how the financial assets involved are managed within your company</w:t>
      </w:r>
      <w:r w:rsidRPr="00B14BE2">
        <w:t>,</w:t>
      </w:r>
    </w:p>
    <w:p w:rsidR="009123A4" w:rsidRDefault="00364CAC" w:rsidP="00B80A97">
      <w:pPr>
        <w:pStyle w:val="Paragrafoelenco"/>
        <w:numPr>
          <w:ilvl w:val="0"/>
          <w:numId w:val="30"/>
        </w:numPr>
        <w:tabs>
          <w:tab w:val="left" w:pos="1260"/>
        </w:tabs>
        <w:spacing w:before="60" w:after="120"/>
        <w:ind w:left="1701" w:hanging="567"/>
        <w:jc w:val="both"/>
      </w:pPr>
      <w:r w:rsidRPr="00415D24">
        <w:t xml:space="preserve">describe why </w:t>
      </w:r>
      <w:r w:rsidR="009123A4">
        <w:t>t</w:t>
      </w:r>
      <w:r w:rsidRPr="00415D24">
        <w:t xml:space="preserve">hey would not </w:t>
      </w:r>
      <w:r w:rsidR="003C1E24" w:rsidRPr="00415D24">
        <w:t>meet</w:t>
      </w:r>
      <w:r w:rsidRPr="00415D24">
        <w:t xml:space="preserve"> the business model </w:t>
      </w:r>
      <w:r w:rsidR="003C1E24" w:rsidRPr="00415D24">
        <w:t>assessment</w:t>
      </w:r>
      <w:r w:rsidR="00ED7A53" w:rsidRPr="00415D24">
        <w:t xml:space="preserve"> (e.g. level of expected sales)</w:t>
      </w:r>
      <w:r w:rsidRPr="00415D24">
        <w:t xml:space="preserve">, </w:t>
      </w:r>
    </w:p>
    <w:p w:rsidR="0039778C" w:rsidRDefault="0039778C" w:rsidP="00B80A97">
      <w:pPr>
        <w:pStyle w:val="Paragrafoelenco"/>
        <w:numPr>
          <w:ilvl w:val="0"/>
          <w:numId w:val="30"/>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bookmarkEnd w:id="8"/>
    <w:bookmarkEnd w:id="9"/>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364CAC" w:rsidRPr="00415D24" w:rsidTr="00143CEC">
        <w:tc>
          <w:tcPr>
            <w:tcW w:w="7616" w:type="dxa"/>
            <w:tcBorders>
              <w:top w:val="nil"/>
              <w:left w:val="nil"/>
              <w:right w:val="nil"/>
            </w:tcBorders>
          </w:tcPr>
          <w:p w:rsidR="00364CAC" w:rsidRPr="00415D24" w:rsidRDefault="00364CAC" w:rsidP="00143CEC">
            <w:pPr>
              <w:jc w:val="both"/>
              <w:outlineLvl w:val="0"/>
            </w:pPr>
          </w:p>
        </w:tc>
      </w:tr>
      <w:tr w:rsidR="00364CAC" w:rsidRPr="00415D24" w:rsidTr="00143CEC">
        <w:tc>
          <w:tcPr>
            <w:tcW w:w="7616" w:type="dxa"/>
            <w:tcBorders>
              <w:top w:val="nil"/>
              <w:left w:val="nil"/>
              <w:right w:val="nil"/>
            </w:tcBorders>
          </w:tcPr>
          <w:p w:rsidR="00364CAC" w:rsidRPr="00415D24" w:rsidRDefault="00364CAC" w:rsidP="00143CEC">
            <w:pPr>
              <w:jc w:val="both"/>
              <w:outlineLvl w:val="0"/>
            </w:pPr>
          </w:p>
        </w:tc>
      </w:tr>
    </w:tbl>
    <w:p w:rsidR="006E3441" w:rsidRPr="00DA6AA8" w:rsidRDefault="006E3441" w:rsidP="006A4629">
      <w:pPr>
        <w:pStyle w:val="Normalnumbered"/>
        <w:keepNext/>
        <w:tabs>
          <w:tab w:val="clear" w:pos="562"/>
        </w:tabs>
        <w:spacing w:after="240"/>
        <w:ind w:left="1134"/>
        <w:jc w:val="both"/>
        <w:rPr>
          <w:i/>
        </w:rPr>
      </w:pPr>
      <w:bookmarkStart w:id="10" w:name="_Ref342288541"/>
      <w:r>
        <w:rPr>
          <w:i/>
        </w:rPr>
        <w:t xml:space="preserve">Instruments </w:t>
      </w:r>
      <w:r w:rsidRPr="00DA6AA8">
        <w:rPr>
          <w:i/>
        </w:rPr>
        <w:t>meet</w:t>
      </w:r>
      <w:r>
        <w:rPr>
          <w:i/>
        </w:rPr>
        <w:t>ing</w:t>
      </w:r>
      <w:r w:rsidRPr="00DA6AA8">
        <w:rPr>
          <w:i/>
        </w:rPr>
        <w:t xml:space="preserve"> the contractual cash flows characteristics assessment </w:t>
      </w:r>
      <w:r>
        <w:rPr>
          <w:i/>
        </w:rPr>
        <w:t xml:space="preserve">and </w:t>
      </w:r>
      <w:r w:rsidRPr="00DA6AA8">
        <w:rPr>
          <w:i/>
        </w:rPr>
        <w:t xml:space="preserve">the </w:t>
      </w:r>
      <w:r>
        <w:rPr>
          <w:i/>
        </w:rPr>
        <w:t>business model assessment</w:t>
      </w:r>
    </w:p>
    <w:p w:rsidR="009123A4" w:rsidRPr="000758ED" w:rsidRDefault="005B1F8D" w:rsidP="00B80A97">
      <w:pPr>
        <w:numPr>
          <w:ilvl w:val="0"/>
          <w:numId w:val="15"/>
        </w:numPr>
        <w:tabs>
          <w:tab w:val="left" w:pos="1260"/>
        </w:tabs>
        <w:spacing w:before="60" w:after="120"/>
        <w:ind w:left="1134" w:hanging="1134"/>
        <w:jc w:val="both"/>
        <w:rPr>
          <w:i/>
          <w:iCs/>
        </w:rPr>
      </w:pPr>
      <w:bookmarkStart w:id="11" w:name="_Ref346287484"/>
      <w:bookmarkStart w:id="12" w:name="_Ref346203474"/>
      <w:r w:rsidRPr="00415D24">
        <w:t xml:space="preserve">Please identify in this </w:t>
      </w:r>
      <w:r>
        <w:t>G</w:t>
      </w:r>
      <w:r w:rsidRPr="00415D24">
        <w:t xml:space="preserve">roup the types of financial assets, portfolios or products that would meet the contractual cash flows characteristics assessment (SPPI test) </w:t>
      </w:r>
      <w:r>
        <w:t xml:space="preserve">and </w:t>
      </w:r>
      <w:r w:rsidRPr="00415D24">
        <w:t xml:space="preserve">the business model assessment </w:t>
      </w:r>
      <w:r>
        <w:t xml:space="preserve">so they would be </w:t>
      </w:r>
      <w:r w:rsidRPr="00415D24">
        <w:t xml:space="preserve">classified at </w:t>
      </w:r>
      <w:r>
        <w:t>FV-OCI. In doing so</w:t>
      </w:r>
      <w:r w:rsidR="00ED7A53" w:rsidRPr="00415D24">
        <w:t>, please</w:t>
      </w:r>
      <w:r w:rsidR="009123A4">
        <w:t>:</w:t>
      </w:r>
      <w:bookmarkEnd w:id="11"/>
    </w:p>
    <w:p w:rsidR="009123A4" w:rsidRDefault="00DA6AA8" w:rsidP="00B80A97">
      <w:pPr>
        <w:pStyle w:val="Paragrafoelenco"/>
        <w:numPr>
          <w:ilvl w:val="0"/>
          <w:numId w:val="31"/>
        </w:numPr>
        <w:tabs>
          <w:tab w:val="left" w:pos="1260"/>
        </w:tabs>
        <w:spacing w:before="60" w:after="120"/>
        <w:ind w:left="1701" w:hanging="567"/>
        <w:jc w:val="both"/>
      </w:pPr>
      <w:r>
        <w:t>describe</w:t>
      </w:r>
      <w:r w:rsidRPr="00415D24">
        <w:t xml:space="preserve"> </w:t>
      </w:r>
      <w:r w:rsidR="00ED7A53" w:rsidRPr="00415D24">
        <w:t>the financial assets involved,</w:t>
      </w:r>
      <w:r w:rsidR="00DD0F8E">
        <w:t xml:space="preserve"> </w:t>
      </w:r>
    </w:p>
    <w:p w:rsidR="006C41CA" w:rsidRDefault="00BC27EC" w:rsidP="00B80A97">
      <w:pPr>
        <w:pStyle w:val="Paragrafoelenco"/>
        <w:numPr>
          <w:ilvl w:val="0"/>
          <w:numId w:val="31"/>
        </w:numPr>
        <w:tabs>
          <w:tab w:val="left" w:pos="1260"/>
        </w:tabs>
        <w:spacing w:before="60" w:after="120"/>
        <w:ind w:left="1701" w:hanging="567"/>
        <w:jc w:val="both"/>
      </w:pPr>
      <w:r w:rsidRPr="00B06410">
        <w:t>describe how the financial assets involved are managed within your company</w:t>
      </w:r>
      <w:r w:rsidRPr="00B14BE2">
        <w:t>,</w:t>
      </w:r>
      <w:r w:rsidR="005C5E60">
        <w:t xml:space="preserve"> and</w:t>
      </w:r>
    </w:p>
    <w:bookmarkEnd w:id="10"/>
    <w:bookmarkEnd w:id="12"/>
    <w:p w:rsidR="0039778C" w:rsidRDefault="0039778C" w:rsidP="00B80A97">
      <w:pPr>
        <w:pStyle w:val="Paragrafoelenco"/>
        <w:numPr>
          <w:ilvl w:val="0"/>
          <w:numId w:val="31"/>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r w:rsidR="005909BB">
        <w:t>.</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364CAC" w:rsidRPr="00415D24" w:rsidTr="00143CEC">
        <w:tc>
          <w:tcPr>
            <w:tcW w:w="7616" w:type="dxa"/>
            <w:tcBorders>
              <w:top w:val="nil"/>
              <w:left w:val="nil"/>
              <w:right w:val="nil"/>
            </w:tcBorders>
          </w:tcPr>
          <w:p w:rsidR="00364CAC" w:rsidRPr="00415D24" w:rsidRDefault="00364CAC" w:rsidP="00143CEC">
            <w:pPr>
              <w:jc w:val="both"/>
              <w:outlineLvl w:val="0"/>
            </w:pPr>
          </w:p>
        </w:tc>
      </w:tr>
      <w:tr w:rsidR="00364CAC" w:rsidRPr="00415D24" w:rsidTr="00143CEC">
        <w:tc>
          <w:tcPr>
            <w:tcW w:w="7616" w:type="dxa"/>
            <w:tcBorders>
              <w:top w:val="nil"/>
              <w:left w:val="nil"/>
              <w:right w:val="nil"/>
            </w:tcBorders>
          </w:tcPr>
          <w:p w:rsidR="00364CAC" w:rsidRPr="00415D24" w:rsidRDefault="00364CAC" w:rsidP="00143CEC">
            <w:pPr>
              <w:jc w:val="both"/>
              <w:outlineLvl w:val="0"/>
            </w:pPr>
          </w:p>
        </w:tc>
      </w:tr>
    </w:tbl>
    <w:p w:rsidR="00FB4420" w:rsidRPr="000758ED" w:rsidRDefault="004F4314" w:rsidP="00B80A97">
      <w:pPr>
        <w:numPr>
          <w:ilvl w:val="0"/>
          <w:numId w:val="15"/>
        </w:numPr>
        <w:tabs>
          <w:tab w:val="left" w:pos="1260"/>
        </w:tabs>
        <w:spacing w:after="120"/>
        <w:ind w:left="1134" w:hanging="1134"/>
        <w:jc w:val="both"/>
        <w:rPr>
          <w:i/>
          <w:iCs/>
        </w:rPr>
      </w:pPr>
      <w:bookmarkStart w:id="13" w:name="_Ref341860985"/>
      <w:r>
        <w:t xml:space="preserve">Do you expect to apply the </w:t>
      </w:r>
      <w:r w:rsidRPr="00415D24">
        <w:t xml:space="preserve">fair value option </w:t>
      </w:r>
      <w:r>
        <w:t xml:space="preserve">in IFRS 9 </w:t>
      </w:r>
      <w:r w:rsidRPr="00415D24">
        <w:t xml:space="preserve">to avoid accounting mismatches </w:t>
      </w:r>
      <w:r>
        <w:t xml:space="preserve">on </w:t>
      </w:r>
      <w:r w:rsidR="00B51EB9" w:rsidRPr="00415D24">
        <w:t xml:space="preserve">the types of financial assets, portfolios or products </w:t>
      </w:r>
      <w:r>
        <w:t xml:space="preserve">identified in </w:t>
      </w:r>
      <w:r w:rsidR="000D1782">
        <w:fldChar w:fldCharType="begin"/>
      </w:r>
      <w:r w:rsidR="00FB4420">
        <w:instrText xml:space="preserve"> REF _Ref346287484 \r \h </w:instrText>
      </w:r>
      <w:r w:rsidR="000D1782">
        <w:fldChar w:fldCharType="separate"/>
      </w:r>
      <w:r w:rsidR="0076130E">
        <w:t>Q14</w:t>
      </w:r>
      <w:r w:rsidR="000D1782">
        <w:fldChar w:fldCharType="end"/>
      </w:r>
      <w:r w:rsidR="00DD0F8E">
        <w:t xml:space="preserve"> </w:t>
      </w:r>
      <w:r>
        <w:t xml:space="preserve">(that is, on those </w:t>
      </w:r>
      <w:r w:rsidR="00B51EB9" w:rsidRPr="00415D24">
        <w:t xml:space="preserve">that would qualify for the FV-OCI measurement category </w:t>
      </w:r>
      <w:r>
        <w:t>under the new requirements)</w:t>
      </w:r>
      <w:r w:rsidR="00B51EB9" w:rsidRPr="00415D24">
        <w:t>. In doing so,</w:t>
      </w:r>
      <w:r>
        <w:t xml:space="preserve"> please</w:t>
      </w:r>
      <w:r w:rsidR="00FB4420">
        <w:t>:</w:t>
      </w:r>
      <w:r w:rsidR="00B51EB9" w:rsidRPr="00415D24">
        <w:t xml:space="preserve"> </w:t>
      </w:r>
    </w:p>
    <w:p w:rsidR="00FB4420" w:rsidRDefault="00C064D3" w:rsidP="00B80A97">
      <w:pPr>
        <w:pStyle w:val="Paragrafoelenco"/>
        <w:numPr>
          <w:ilvl w:val="0"/>
          <w:numId w:val="32"/>
        </w:numPr>
        <w:tabs>
          <w:tab w:val="left" w:pos="1260"/>
        </w:tabs>
        <w:spacing w:before="60" w:after="120"/>
        <w:ind w:left="1701" w:hanging="567"/>
        <w:jc w:val="both"/>
      </w:pPr>
      <w:r w:rsidRPr="00415D24">
        <w:t xml:space="preserve">describe the characteristics of </w:t>
      </w:r>
      <w:r w:rsidR="00B51EB9" w:rsidRPr="00415D24">
        <w:t xml:space="preserve">the financial assets involved, </w:t>
      </w:r>
    </w:p>
    <w:p w:rsidR="00FB4420" w:rsidRDefault="00B51EB9" w:rsidP="00B80A97">
      <w:pPr>
        <w:pStyle w:val="Paragrafoelenco"/>
        <w:numPr>
          <w:ilvl w:val="0"/>
          <w:numId w:val="32"/>
        </w:numPr>
        <w:tabs>
          <w:tab w:val="left" w:pos="1260"/>
        </w:tabs>
        <w:spacing w:before="60" w:after="120"/>
        <w:ind w:left="1701" w:hanging="567"/>
        <w:jc w:val="both"/>
      </w:pPr>
      <w:r w:rsidRPr="00415D24">
        <w:t xml:space="preserve">explain the accounting mismatch that is </w:t>
      </w:r>
      <w:r w:rsidR="00A3668B" w:rsidRPr="00415D24">
        <w:t xml:space="preserve">being </w:t>
      </w:r>
      <w:r w:rsidRPr="00415D24">
        <w:t xml:space="preserve">addressed, and </w:t>
      </w:r>
    </w:p>
    <w:p w:rsidR="005909BB" w:rsidRDefault="005909BB" w:rsidP="00B80A97">
      <w:pPr>
        <w:pStyle w:val="Paragrafoelenco"/>
        <w:numPr>
          <w:ilvl w:val="0"/>
          <w:numId w:val="32"/>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bookmarkEnd w:id="13"/>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B51EB9" w:rsidRPr="00415D24" w:rsidTr="00143CEC">
        <w:tc>
          <w:tcPr>
            <w:tcW w:w="7616" w:type="dxa"/>
            <w:tcBorders>
              <w:top w:val="nil"/>
              <w:left w:val="nil"/>
              <w:right w:val="nil"/>
            </w:tcBorders>
          </w:tcPr>
          <w:p w:rsidR="00B51EB9" w:rsidRPr="00415D24" w:rsidRDefault="00B51EB9" w:rsidP="00143CEC">
            <w:pPr>
              <w:jc w:val="both"/>
              <w:outlineLvl w:val="0"/>
            </w:pPr>
          </w:p>
        </w:tc>
      </w:tr>
      <w:tr w:rsidR="00B51EB9" w:rsidRPr="00415D24" w:rsidTr="00143CEC">
        <w:tc>
          <w:tcPr>
            <w:tcW w:w="7616" w:type="dxa"/>
            <w:tcBorders>
              <w:top w:val="nil"/>
              <w:left w:val="nil"/>
              <w:right w:val="nil"/>
            </w:tcBorders>
          </w:tcPr>
          <w:p w:rsidR="00B51EB9" w:rsidRPr="00415D24" w:rsidRDefault="00B51EB9" w:rsidP="00143CEC">
            <w:pPr>
              <w:jc w:val="both"/>
              <w:outlineLvl w:val="0"/>
            </w:pPr>
          </w:p>
        </w:tc>
      </w:tr>
    </w:tbl>
    <w:p w:rsidR="001F3320" w:rsidRDefault="001F3320">
      <w:pPr>
        <w:spacing w:before="0"/>
        <w:rPr>
          <w:b/>
          <w:bCs/>
          <w:smallCaps/>
        </w:rPr>
      </w:pPr>
      <w:r>
        <w:rPr>
          <w:b/>
          <w:bCs/>
          <w:smallCaps/>
        </w:rPr>
        <w:br w:type="page"/>
      </w:r>
    </w:p>
    <w:p w:rsidR="00D7001F" w:rsidRPr="00415D24" w:rsidRDefault="00D7001F" w:rsidP="006A4629">
      <w:pPr>
        <w:keepNext/>
        <w:ind w:left="851" w:hanging="851"/>
        <w:jc w:val="both"/>
        <w:rPr>
          <w:b/>
          <w:bCs/>
          <w:smallCaps/>
        </w:rPr>
      </w:pPr>
      <w:r w:rsidRPr="00415D24">
        <w:rPr>
          <w:b/>
          <w:bCs/>
          <w:smallCaps/>
        </w:rPr>
        <w:lastRenderedPageBreak/>
        <w:t xml:space="preserve">Part </w:t>
      </w:r>
      <w:r w:rsidR="00F5362C" w:rsidRPr="00415D24">
        <w:rPr>
          <w:b/>
          <w:bCs/>
          <w:smallCaps/>
        </w:rPr>
        <w:t>3</w:t>
      </w:r>
      <w:r w:rsidRPr="00415D24">
        <w:rPr>
          <w:b/>
          <w:bCs/>
          <w:smallCaps/>
        </w:rPr>
        <w:t>:</w:t>
      </w:r>
      <w:r w:rsidRPr="00415D24">
        <w:rPr>
          <w:b/>
          <w:bCs/>
          <w:smallCaps/>
        </w:rPr>
        <w:tab/>
        <w:t>Questions on the use of bifurcation</w:t>
      </w:r>
    </w:p>
    <w:p w:rsidR="004B608B" w:rsidRDefault="00AC5607" w:rsidP="006A4629">
      <w:pPr>
        <w:pStyle w:val="Normalnumbered"/>
        <w:keepNext/>
        <w:tabs>
          <w:tab w:val="clear" w:pos="562"/>
        </w:tabs>
        <w:jc w:val="both"/>
        <w:rPr>
          <w:i/>
        </w:rPr>
      </w:pPr>
      <w:r w:rsidRPr="00415D24">
        <w:rPr>
          <w:i/>
        </w:rPr>
        <w:t>Eligible for bifurcation under IAS 39 and no longer bifurcated under IFRS 9</w:t>
      </w:r>
    </w:p>
    <w:p w:rsidR="00BA5918" w:rsidRPr="00415D24" w:rsidRDefault="00883B2F" w:rsidP="00BE1341">
      <w:pPr>
        <w:tabs>
          <w:tab w:val="left" w:pos="1260"/>
        </w:tabs>
        <w:spacing w:before="60" w:after="240"/>
        <w:jc w:val="both"/>
      </w:pPr>
      <w:r>
        <w:t>Please identify the</w:t>
      </w:r>
      <w:r w:rsidR="00BA5918" w:rsidRPr="00415D24">
        <w:t xml:space="preserve"> </w:t>
      </w:r>
      <w:r>
        <w:t>g</w:t>
      </w:r>
      <w:r w:rsidR="00BA5918" w:rsidRPr="00415D24">
        <w:t xml:space="preserve">roup </w:t>
      </w:r>
      <w:r>
        <w:t xml:space="preserve">(the Group) </w:t>
      </w:r>
      <w:r w:rsidR="00BA5918" w:rsidRPr="00415D24">
        <w:t xml:space="preserve">of financial assets which are eligible for bifurcation under IAS 39, and for which bifurcation is no longer allowed under IFRS 9, the subcategories as defined </w:t>
      </w:r>
      <w:r w:rsidR="00695C98" w:rsidRPr="00415D24">
        <w:t>below</w:t>
      </w:r>
      <w:r w:rsidR="00BA5918" w:rsidRPr="00415D24">
        <w:t xml:space="preserve"> and clarify the reasons for their current treatment.</w:t>
      </w:r>
    </w:p>
    <w:p w:rsidR="00E468B3" w:rsidRPr="00883B2F" w:rsidRDefault="00E468B3" w:rsidP="00DE1E0D">
      <w:pPr>
        <w:keepNext/>
        <w:tabs>
          <w:tab w:val="left" w:pos="1260"/>
        </w:tabs>
        <w:spacing w:before="60" w:after="240"/>
        <w:ind w:left="1134"/>
        <w:jc w:val="both"/>
        <w:rPr>
          <w:i/>
          <w:iCs/>
        </w:rPr>
      </w:pPr>
      <w:r w:rsidRPr="00883B2F">
        <w:rPr>
          <w:i/>
          <w:iCs/>
        </w:rPr>
        <w:t xml:space="preserve">Currently measured </w:t>
      </w:r>
      <w:r>
        <w:rPr>
          <w:i/>
          <w:iCs/>
        </w:rPr>
        <w:t>at amortised cost</w:t>
      </w:r>
    </w:p>
    <w:p w:rsidR="00FB4420" w:rsidRPr="000758ED" w:rsidRDefault="00E468B3" w:rsidP="00B80A97">
      <w:pPr>
        <w:numPr>
          <w:ilvl w:val="0"/>
          <w:numId w:val="15"/>
        </w:numPr>
        <w:tabs>
          <w:tab w:val="left" w:pos="1260"/>
        </w:tabs>
        <w:spacing w:before="60" w:after="120"/>
        <w:ind w:left="1134" w:hanging="1134"/>
        <w:jc w:val="both"/>
        <w:rPr>
          <w:i/>
          <w:iCs/>
        </w:rPr>
      </w:pPr>
      <w:r w:rsidRPr="00415D24">
        <w:t>Please identify in th</w:t>
      </w:r>
      <w:r>
        <w:t>is Group</w:t>
      </w:r>
      <w:r w:rsidRPr="00415D24">
        <w:t xml:space="preserve"> those </w:t>
      </w:r>
      <w:r w:rsidRPr="00883B2F">
        <w:t xml:space="preserve">financial assets </w:t>
      </w:r>
      <w:r w:rsidR="00C6159A">
        <w:t xml:space="preserve">whose host instrument is currently measured </w:t>
      </w:r>
      <w:r w:rsidRPr="00883B2F">
        <w:t>at amortised cost.</w:t>
      </w:r>
      <w:r w:rsidRPr="00415D24">
        <w:t xml:space="preserve"> In doing so, </w:t>
      </w:r>
      <w:r w:rsidR="00FB4420">
        <w:t>please:</w:t>
      </w:r>
    </w:p>
    <w:p w:rsidR="00FB4420" w:rsidRDefault="00E468B3" w:rsidP="00B80A97">
      <w:pPr>
        <w:pStyle w:val="Paragrafoelenco"/>
        <w:numPr>
          <w:ilvl w:val="0"/>
          <w:numId w:val="33"/>
        </w:numPr>
        <w:tabs>
          <w:tab w:val="left" w:pos="1260"/>
        </w:tabs>
        <w:spacing w:before="60" w:after="120"/>
        <w:ind w:left="1701" w:hanging="567"/>
        <w:jc w:val="both"/>
      </w:pPr>
      <w:r w:rsidRPr="00415D24">
        <w:t xml:space="preserve">describe the characteristics of the financial instruments involved, </w:t>
      </w:r>
    </w:p>
    <w:p w:rsidR="00FB4420" w:rsidRDefault="00E468B3" w:rsidP="00B80A97">
      <w:pPr>
        <w:pStyle w:val="Paragrafoelenco"/>
        <w:numPr>
          <w:ilvl w:val="0"/>
          <w:numId w:val="33"/>
        </w:numPr>
        <w:tabs>
          <w:tab w:val="left" w:pos="1260"/>
        </w:tabs>
        <w:spacing w:before="60" w:after="120"/>
        <w:ind w:left="1701" w:hanging="567"/>
        <w:jc w:val="both"/>
      </w:pPr>
      <w:r w:rsidRPr="00415D24">
        <w:t>clarify the reasons for applying bifurcation</w:t>
      </w:r>
      <w:r w:rsidR="00655B46">
        <w:t>,</w:t>
      </w:r>
      <w:r w:rsidRPr="00415D24">
        <w:t xml:space="preserve"> and </w:t>
      </w:r>
    </w:p>
    <w:p w:rsidR="00CB5BED" w:rsidRDefault="00CB5BED" w:rsidP="00B80A97">
      <w:pPr>
        <w:pStyle w:val="Paragrafoelenco"/>
        <w:numPr>
          <w:ilvl w:val="0"/>
          <w:numId w:val="33"/>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E468B3" w:rsidRPr="00415D24" w:rsidTr="000B577D">
        <w:tc>
          <w:tcPr>
            <w:tcW w:w="7616" w:type="dxa"/>
            <w:tcBorders>
              <w:top w:val="nil"/>
              <w:left w:val="nil"/>
              <w:right w:val="nil"/>
            </w:tcBorders>
          </w:tcPr>
          <w:p w:rsidR="00E468B3" w:rsidRPr="00415D24" w:rsidRDefault="00E468B3" w:rsidP="000B577D">
            <w:pPr>
              <w:jc w:val="both"/>
              <w:outlineLvl w:val="0"/>
            </w:pPr>
          </w:p>
        </w:tc>
      </w:tr>
      <w:tr w:rsidR="00E468B3" w:rsidRPr="00415D24" w:rsidTr="000B577D">
        <w:tc>
          <w:tcPr>
            <w:tcW w:w="7616" w:type="dxa"/>
            <w:tcBorders>
              <w:top w:val="nil"/>
              <w:left w:val="nil"/>
              <w:right w:val="nil"/>
            </w:tcBorders>
          </w:tcPr>
          <w:p w:rsidR="00E468B3" w:rsidRPr="00415D24" w:rsidRDefault="00E468B3" w:rsidP="000B577D">
            <w:pPr>
              <w:jc w:val="both"/>
              <w:outlineLvl w:val="0"/>
            </w:pPr>
          </w:p>
        </w:tc>
      </w:tr>
    </w:tbl>
    <w:p w:rsidR="00E468B3" w:rsidRPr="00415D24" w:rsidRDefault="00E468B3" w:rsidP="006A4629">
      <w:pPr>
        <w:keepNext/>
        <w:tabs>
          <w:tab w:val="left" w:pos="1260"/>
        </w:tabs>
        <w:spacing w:after="240"/>
        <w:ind w:left="1134"/>
        <w:jc w:val="both"/>
        <w:rPr>
          <w:i/>
          <w:iCs/>
        </w:rPr>
      </w:pPr>
      <w:r>
        <w:rPr>
          <w:i/>
          <w:iCs/>
        </w:rPr>
        <w:t>Currently measured at available-for-sale</w:t>
      </w:r>
    </w:p>
    <w:p w:rsidR="00FB4420" w:rsidRPr="000758ED" w:rsidRDefault="00E468B3" w:rsidP="00B80A97">
      <w:pPr>
        <w:numPr>
          <w:ilvl w:val="0"/>
          <w:numId w:val="15"/>
        </w:numPr>
        <w:tabs>
          <w:tab w:val="left" w:pos="1260"/>
        </w:tabs>
        <w:spacing w:before="60" w:after="120"/>
        <w:ind w:left="1134" w:hanging="1134"/>
        <w:jc w:val="both"/>
        <w:rPr>
          <w:i/>
          <w:iCs/>
        </w:rPr>
      </w:pPr>
      <w:r>
        <w:rPr>
          <w:iCs/>
        </w:rPr>
        <w:t>Please identify in this G</w:t>
      </w:r>
      <w:r w:rsidRPr="00415D24">
        <w:rPr>
          <w:iCs/>
        </w:rPr>
        <w:t xml:space="preserve">roup those </w:t>
      </w:r>
      <w:r w:rsidRPr="00883B2F">
        <w:rPr>
          <w:iCs/>
        </w:rPr>
        <w:t>financial assets whose host instrument is currently measured at fair value as part of the available-for-sale category</w:t>
      </w:r>
      <w:r w:rsidRPr="00415D24">
        <w:rPr>
          <w:iCs/>
        </w:rPr>
        <w:t>. In doing so,</w:t>
      </w:r>
      <w:r w:rsidRPr="00415D24">
        <w:t xml:space="preserve"> </w:t>
      </w:r>
      <w:r w:rsidR="00FB4420">
        <w:t>please:</w:t>
      </w:r>
    </w:p>
    <w:p w:rsidR="00FB4420" w:rsidRDefault="00E468B3" w:rsidP="00B80A97">
      <w:pPr>
        <w:pStyle w:val="Paragrafoelenco"/>
        <w:numPr>
          <w:ilvl w:val="0"/>
          <w:numId w:val="34"/>
        </w:numPr>
        <w:tabs>
          <w:tab w:val="left" w:pos="1260"/>
        </w:tabs>
        <w:spacing w:before="60" w:after="120"/>
        <w:ind w:left="1701" w:hanging="567"/>
        <w:jc w:val="both"/>
      </w:pPr>
      <w:r w:rsidRPr="00415D24">
        <w:t xml:space="preserve">describe the characteristics of the financial instruments involved, </w:t>
      </w:r>
    </w:p>
    <w:p w:rsidR="00FB4420" w:rsidRDefault="00E468B3" w:rsidP="00B80A97">
      <w:pPr>
        <w:pStyle w:val="Paragrafoelenco"/>
        <w:numPr>
          <w:ilvl w:val="0"/>
          <w:numId w:val="34"/>
        </w:numPr>
        <w:tabs>
          <w:tab w:val="left" w:pos="1260"/>
        </w:tabs>
        <w:spacing w:before="60" w:after="120"/>
        <w:ind w:left="1701" w:hanging="567"/>
        <w:jc w:val="both"/>
      </w:pPr>
      <w:r w:rsidRPr="00415D24">
        <w:t>clarify the reasons for using the available for sale category</w:t>
      </w:r>
      <w:r w:rsidR="00655B46">
        <w:t>,</w:t>
      </w:r>
      <w:r w:rsidRPr="00415D24">
        <w:t xml:space="preserve"> and </w:t>
      </w:r>
    </w:p>
    <w:p w:rsidR="00627EA7" w:rsidRDefault="00627EA7" w:rsidP="00B80A97">
      <w:pPr>
        <w:pStyle w:val="Paragrafoelenco"/>
        <w:numPr>
          <w:ilvl w:val="0"/>
          <w:numId w:val="34"/>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E468B3" w:rsidRPr="00415D24" w:rsidTr="000B577D">
        <w:tc>
          <w:tcPr>
            <w:tcW w:w="7616" w:type="dxa"/>
            <w:tcBorders>
              <w:top w:val="nil"/>
              <w:left w:val="nil"/>
              <w:right w:val="nil"/>
            </w:tcBorders>
          </w:tcPr>
          <w:p w:rsidR="00E468B3" w:rsidRPr="00415D24" w:rsidRDefault="00E468B3" w:rsidP="000B577D">
            <w:pPr>
              <w:jc w:val="both"/>
              <w:outlineLvl w:val="0"/>
            </w:pPr>
          </w:p>
        </w:tc>
      </w:tr>
      <w:tr w:rsidR="00E468B3" w:rsidRPr="00415D24" w:rsidTr="000B577D">
        <w:tc>
          <w:tcPr>
            <w:tcW w:w="7616" w:type="dxa"/>
            <w:tcBorders>
              <w:top w:val="nil"/>
              <w:left w:val="nil"/>
              <w:right w:val="nil"/>
            </w:tcBorders>
          </w:tcPr>
          <w:p w:rsidR="00E468B3" w:rsidRPr="00415D24" w:rsidRDefault="00E468B3" w:rsidP="000B577D">
            <w:pPr>
              <w:jc w:val="both"/>
              <w:outlineLvl w:val="0"/>
            </w:pPr>
          </w:p>
        </w:tc>
      </w:tr>
    </w:tbl>
    <w:p w:rsidR="00883B2F" w:rsidRPr="00883B2F" w:rsidRDefault="00883B2F" w:rsidP="006A4629">
      <w:pPr>
        <w:keepNext/>
        <w:tabs>
          <w:tab w:val="left" w:pos="1260"/>
        </w:tabs>
        <w:spacing w:after="240"/>
        <w:ind w:left="1134"/>
        <w:jc w:val="both"/>
        <w:rPr>
          <w:i/>
          <w:iCs/>
        </w:rPr>
      </w:pPr>
      <w:r w:rsidRPr="00883B2F">
        <w:rPr>
          <w:i/>
          <w:iCs/>
        </w:rPr>
        <w:t>Currently measured under the fair value option</w:t>
      </w:r>
    </w:p>
    <w:p w:rsidR="00FB4420" w:rsidRPr="000758ED" w:rsidRDefault="00883B2F" w:rsidP="00B80A97">
      <w:pPr>
        <w:numPr>
          <w:ilvl w:val="0"/>
          <w:numId w:val="15"/>
        </w:numPr>
        <w:tabs>
          <w:tab w:val="left" w:pos="1260"/>
        </w:tabs>
        <w:spacing w:before="60" w:after="120"/>
        <w:ind w:left="1134" w:hanging="1134"/>
        <w:jc w:val="both"/>
        <w:rPr>
          <w:i/>
          <w:iCs/>
        </w:rPr>
      </w:pPr>
      <w:r>
        <w:t>Please identify in this</w:t>
      </w:r>
      <w:r w:rsidR="00BA5918" w:rsidRPr="00415D24">
        <w:t xml:space="preserve"> </w:t>
      </w:r>
      <w:r>
        <w:t>G</w:t>
      </w:r>
      <w:r w:rsidR="00BA5918" w:rsidRPr="00415D24">
        <w:t xml:space="preserve">roup those </w:t>
      </w:r>
      <w:r w:rsidR="00BA5918" w:rsidRPr="00883B2F">
        <w:t xml:space="preserve">financial assets </w:t>
      </w:r>
      <w:r w:rsidR="00AA70D8" w:rsidRPr="00883B2F">
        <w:t>that</w:t>
      </w:r>
      <w:r w:rsidR="00BA5918" w:rsidRPr="00883B2F">
        <w:t xml:space="preserve"> are currently measured at fair value as part of the fair value option</w:t>
      </w:r>
      <w:r w:rsidR="00BA5918" w:rsidRPr="00415D24">
        <w:t xml:space="preserve">. In doing so, </w:t>
      </w:r>
      <w:r w:rsidR="00FB4420">
        <w:t>please:</w:t>
      </w:r>
    </w:p>
    <w:p w:rsidR="00FB4420" w:rsidRDefault="00BA5918" w:rsidP="00B80A97">
      <w:pPr>
        <w:pStyle w:val="Paragrafoelenco"/>
        <w:numPr>
          <w:ilvl w:val="0"/>
          <w:numId w:val="35"/>
        </w:numPr>
        <w:tabs>
          <w:tab w:val="left" w:pos="1260"/>
        </w:tabs>
        <w:spacing w:before="60" w:after="120"/>
        <w:ind w:left="1701" w:hanging="567"/>
        <w:jc w:val="both"/>
      </w:pPr>
      <w:r w:rsidRPr="00415D24">
        <w:t xml:space="preserve">describe the </w:t>
      </w:r>
      <w:r w:rsidR="00695C98" w:rsidRPr="00415D24">
        <w:t>characteristics</w:t>
      </w:r>
      <w:r w:rsidRPr="00415D24">
        <w:t xml:space="preserve"> of the financial instruments involved, </w:t>
      </w:r>
    </w:p>
    <w:p w:rsidR="00FB4420" w:rsidRDefault="00FB4420" w:rsidP="00B80A97">
      <w:pPr>
        <w:pStyle w:val="Paragrafoelenco"/>
        <w:numPr>
          <w:ilvl w:val="0"/>
          <w:numId w:val="35"/>
        </w:numPr>
        <w:tabs>
          <w:tab w:val="left" w:pos="1260"/>
        </w:tabs>
        <w:spacing w:before="60" w:after="120"/>
        <w:ind w:left="1701" w:hanging="567"/>
        <w:jc w:val="both"/>
      </w:pPr>
      <w:r>
        <w:t>c</w:t>
      </w:r>
      <w:r w:rsidR="00BA5918" w:rsidRPr="00415D24">
        <w:t>larify the reasons for using the fair value option</w:t>
      </w:r>
      <w:r w:rsidR="00655B46">
        <w:t>,</w:t>
      </w:r>
      <w:r w:rsidR="00BA5918" w:rsidRPr="00415D24">
        <w:t xml:space="preserve"> and </w:t>
      </w:r>
    </w:p>
    <w:p w:rsidR="00627EA7" w:rsidRDefault="00627EA7" w:rsidP="00B80A97">
      <w:pPr>
        <w:pStyle w:val="Paragrafoelenco"/>
        <w:numPr>
          <w:ilvl w:val="0"/>
          <w:numId w:val="35"/>
        </w:numPr>
        <w:tabs>
          <w:tab w:val="left" w:pos="1260"/>
        </w:tabs>
        <w:spacing w:before="60" w:after="120"/>
        <w:ind w:left="1701" w:hanging="567"/>
        <w:jc w:val="both"/>
      </w:pPr>
      <w:r w:rsidRPr="000F690F">
        <w:t>provide information about the relative financial significance of the financial assets involved</w:t>
      </w:r>
      <w:r>
        <w:t xml:space="preserve"> in terms of your total assets</w:t>
      </w:r>
      <w:r w:rsidRPr="000F690F">
        <w:t xml:space="preserve"> </w:t>
      </w:r>
      <w:r>
        <w:t>indicating the date and/or the period on which the assessment was made.</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BA5918" w:rsidRPr="00415D24" w:rsidTr="00BA5918">
        <w:tc>
          <w:tcPr>
            <w:tcW w:w="7616" w:type="dxa"/>
            <w:tcBorders>
              <w:top w:val="nil"/>
              <w:left w:val="nil"/>
              <w:right w:val="nil"/>
            </w:tcBorders>
          </w:tcPr>
          <w:p w:rsidR="00BA5918" w:rsidRPr="00415D24" w:rsidRDefault="00BA5918" w:rsidP="00BA5918">
            <w:pPr>
              <w:jc w:val="both"/>
              <w:outlineLvl w:val="0"/>
            </w:pPr>
          </w:p>
        </w:tc>
      </w:tr>
      <w:tr w:rsidR="00BA5918" w:rsidRPr="00415D24" w:rsidTr="00BA5918">
        <w:tc>
          <w:tcPr>
            <w:tcW w:w="7616" w:type="dxa"/>
            <w:tcBorders>
              <w:top w:val="nil"/>
              <w:left w:val="nil"/>
              <w:right w:val="nil"/>
            </w:tcBorders>
          </w:tcPr>
          <w:p w:rsidR="00BA5918" w:rsidRPr="00415D24" w:rsidRDefault="00BA5918" w:rsidP="00BA5918">
            <w:pPr>
              <w:jc w:val="both"/>
              <w:outlineLvl w:val="0"/>
            </w:pPr>
          </w:p>
        </w:tc>
      </w:tr>
    </w:tbl>
    <w:p w:rsidR="00781CB1" w:rsidRPr="00415D24" w:rsidRDefault="00883B2F" w:rsidP="003A4657">
      <w:pPr>
        <w:keepNext/>
        <w:tabs>
          <w:tab w:val="left" w:pos="1260"/>
        </w:tabs>
        <w:spacing w:before="60" w:after="240"/>
        <w:jc w:val="both"/>
        <w:rPr>
          <w:i/>
        </w:rPr>
      </w:pPr>
      <w:r>
        <w:rPr>
          <w:i/>
          <w:iCs/>
        </w:rPr>
        <w:br/>
      </w:r>
      <w:r w:rsidR="00781CB1" w:rsidRPr="00415D24">
        <w:rPr>
          <w:i/>
        </w:rPr>
        <w:t>A</w:t>
      </w:r>
      <w:r w:rsidR="00321AD9" w:rsidRPr="00415D24">
        <w:rPr>
          <w:i/>
        </w:rPr>
        <w:t>d</w:t>
      </w:r>
      <w:r w:rsidR="00781CB1" w:rsidRPr="00415D24">
        <w:rPr>
          <w:i/>
        </w:rPr>
        <w:t>dressing an accounting mismatch through the fair value option</w:t>
      </w:r>
    </w:p>
    <w:p w:rsidR="00781CB1" w:rsidRPr="00415D24" w:rsidRDefault="00781CB1" w:rsidP="00B80A97">
      <w:pPr>
        <w:numPr>
          <w:ilvl w:val="0"/>
          <w:numId w:val="15"/>
        </w:numPr>
        <w:tabs>
          <w:tab w:val="left" w:pos="0"/>
          <w:tab w:val="left" w:pos="1260"/>
        </w:tabs>
        <w:spacing w:before="0" w:after="240"/>
        <w:ind w:left="1134" w:hanging="1134"/>
        <w:jc w:val="both"/>
        <w:rPr>
          <w:b/>
        </w:rPr>
      </w:pPr>
      <w:r w:rsidRPr="00415D24">
        <w:t xml:space="preserve">How will the absence of bifurcation for financial assets affect </w:t>
      </w:r>
      <w:r w:rsidR="003F4055">
        <w:t xml:space="preserve">measurement of your </w:t>
      </w:r>
      <w:r w:rsidR="00F12783" w:rsidRPr="00415D24">
        <w:t>financial liabilities</w:t>
      </w:r>
      <w:r w:rsidR="003F4055">
        <w:t xml:space="preserve"> (e.g. whether you expect to use more extensively the fair value option on financial liabilities to avoid an accounting mismatch)</w:t>
      </w:r>
      <w:r w:rsidRPr="00415D24">
        <w:t>?</w:t>
      </w:r>
    </w:p>
    <w:tbl>
      <w:tblPr>
        <w:tblW w:w="7061" w:type="dxa"/>
        <w:tblInd w:w="1122" w:type="dxa"/>
        <w:tblBorders>
          <w:bottom w:val="single" w:sz="4" w:space="0" w:color="000000"/>
          <w:insideH w:val="single" w:sz="4" w:space="0" w:color="000000"/>
          <w:insideV w:val="single" w:sz="4" w:space="0" w:color="000000"/>
        </w:tblBorders>
        <w:tblCellMar>
          <w:left w:w="0" w:type="dxa"/>
          <w:right w:w="0" w:type="dxa"/>
        </w:tblCellMar>
        <w:tblLook w:val="04A0"/>
      </w:tblPr>
      <w:tblGrid>
        <w:gridCol w:w="7061"/>
      </w:tblGrid>
      <w:tr w:rsidR="00781CB1" w:rsidRPr="00415D24" w:rsidTr="00631585">
        <w:tc>
          <w:tcPr>
            <w:tcW w:w="7061" w:type="dxa"/>
            <w:tcBorders>
              <w:top w:val="nil"/>
              <w:left w:val="nil"/>
              <w:bottom w:val="single" w:sz="4" w:space="0" w:color="000000"/>
              <w:right w:val="nil"/>
            </w:tcBorders>
          </w:tcPr>
          <w:p w:rsidR="00781CB1" w:rsidRPr="00415D24" w:rsidRDefault="00781CB1" w:rsidP="00631585">
            <w:pPr>
              <w:outlineLvl w:val="0"/>
            </w:pPr>
          </w:p>
        </w:tc>
      </w:tr>
      <w:tr w:rsidR="00781CB1" w:rsidRPr="00415D24" w:rsidTr="00631585">
        <w:tc>
          <w:tcPr>
            <w:tcW w:w="7061" w:type="dxa"/>
            <w:tcBorders>
              <w:top w:val="nil"/>
              <w:left w:val="nil"/>
              <w:bottom w:val="single" w:sz="4" w:space="0" w:color="000000"/>
              <w:right w:val="nil"/>
            </w:tcBorders>
          </w:tcPr>
          <w:p w:rsidR="00781CB1" w:rsidRPr="00415D24" w:rsidRDefault="00781CB1" w:rsidP="00631585">
            <w:pPr>
              <w:outlineLvl w:val="0"/>
            </w:pPr>
          </w:p>
        </w:tc>
      </w:tr>
    </w:tbl>
    <w:p w:rsidR="00781CB1" w:rsidRDefault="00781CB1" w:rsidP="00781CB1">
      <w:pPr>
        <w:tabs>
          <w:tab w:val="left" w:pos="562"/>
          <w:tab w:val="left" w:pos="1260"/>
        </w:tabs>
        <w:spacing w:before="0" w:after="240"/>
        <w:ind w:left="1134"/>
      </w:pPr>
    </w:p>
    <w:p w:rsidR="00161988" w:rsidRDefault="00161988" w:rsidP="00061E86">
      <w:pPr>
        <w:ind w:left="851" w:hanging="851"/>
        <w:jc w:val="both"/>
        <w:rPr>
          <w:b/>
          <w:bCs/>
          <w:smallCaps/>
        </w:rPr>
      </w:pPr>
    </w:p>
    <w:p w:rsidR="001F3320" w:rsidRDefault="001F3320">
      <w:pPr>
        <w:spacing w:before="0"/>
        <w:rPr>
          <w:b/>
          <w:bCs/>
          <w:smallCaps/>
        </w:rPr>
      </w:pPr>
      <w:r>
        <w:rPr>
          <w:b/>
          <w:bCs/>
          <w:smallCaps/>
        </w:rPr>
        <w:br w:type="page"/>
      </w:r>
    </w:p>
    <w:p w:rsidR="00061E86" w:rsidRPr="00415D24" w:rsidRDefault="00061E86" w:rsidP="006A4629">
      <w:pPr>
        <w:keepNext/>
        <w:ind w:left="851" w:hanging="851"/>
        <w:jc w:val="both"/>
        <w:rPr>
          <w:b/>
          <w:bCs/>
          <w:smallCaps/>
        </w:rPr>
      </w:pPr>
      <w:r w:rsidRPr="00415D24">
        <w:rPr>
          <w:b/>
          <w:bCs/>
          <w:smallCaps/>
        </w:rPr>
        <w:lastRenderedPageBreak/>
        <w:t>Part 4:</w:t>
      </w:r>
      <w:r w:rsidRPr="00415D24">
        <w:rPr>
          <w:b/>
          <w:bCs/>
          <w:smallCaps/>
        </w:rPr>
        <w:tab/>
        <w:t xml:space="preserve">Other Questions </w:t>
      </w:r>
    </w:p>
    <w:p w:rsidR="00061E86" w:rsidRPr="00415D24" w:rsidRDefault="00061E86">
      <w:pPr>
        <w:spacing w:before="0"/>
      </w:pPr>
    </w:p>
    <w:p w:rsidR="00B16283" w:rsidRPr="00415D24" w:rsidRDefault="00E3555E" w:rsidP="00B80A97">
      <w:pPr>
        <w:numPr>
          <w:ilvl w:val="0"/>
          <w:numId w:val="15"/>
        </w:numPr>
        <w:tabs>
          <w:tab w:val="left" w:pos="1260"/>
        </w:tabs>
        <w:spacing w:before="60" w:after="240"/>
        <w:ind w:left="1134" w:hanging="1134"/>
        <w:jc w:val="both"/>
      </w:pPr>
      <w:r>
        <w:t>Based on your analysis</w:t>
      </w:r>
      <w:r w:rsidR="00BF7EC2">
        <w:t xml:space="preserve"> provided in parts 2 and 3</w:t>
      </w:r>
      <w:r>
        <w:t xml:space="preserve">, does </w:t>
      </w:r>
      <w:r w:rsidR="001607FC">
        <w:t xml:space="preserve">IFRS 9 as modified by the proposed amendments (the ED) result in more measurement at fair value or amortised cost in your balance sheet </w:t>
      </w:r>
      <w:r w:rsidR="002C5991">
        <w:t xml:space="preserve">(asset side) </w:t>
      </w:r>
      <w:r w:rsidR="001607FC">
        <w:t xml:space="preserve">compared to IAS 39? </w:t>
      </w:r>
      <w:r w:rsidR="00B16283">
        <w:t>Please explain.</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B16283" w:rsidRPr="00415D24" w:rsidTr="000B577D">
        <w:tc>
          <w:tcPr>
            <w:tcW w:w="7030" w:type="dxa"/>
            <w:tcBorders>
              <w:top w:val="single" w:sz="4" w:space="0" w:color="auto"/>
              <w:left w:val="nil"/>
              <w:right w:val="nil"/>
            </w:tcBorders>
          </w:tcPr>
          <w:p w:rsidR="00B16283" w:rsidRPr="00415D24" w:rsidRDefault="00B16283" w:rsidP="000B577D">
            <w:pPr>
              <w:spacing w:line="276" w:lineRule="auto"/>
              <w:jc w:val="both"/>
            </w:pPr>
          </w:p>
        </w:tc>
      </w:tr>
    </w:tbl>
    <w:p w:rsidR="006C41CA"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w:t>
      </w:r>
      <w:r w:rsidRPr="00084E04">
        <w:t xml:space="preserve">does </w:t>
      </w:r>
      <w:r w:rsidR="003A081F" w:rsidRPr="00084E04">
        <w:t xml:space="preserve">IFRS 9 as modified by the proposed amendments (the ED) result in more measurement at </w:t>
      </w:r>
      <w:r w:rsidR="0040731A">
        <w:t>fair value through profit or loss (</w:t>
      </w:r>
      <w:r w:rsidR="003A081F" w:rsidRPr="00084E04">
        <w:t>FV-PL</w:t>
      </w:r>
      <w:r w:rsidR="0040731A">
        <w:t>)</w:t>
      </w:r>
      <w:r w:rsidR="003A081F" w:rsidRPr="00084E04">
        <w:t xml:space="preserve"> compared to IAS 39</w:t>
      </w:r>
      <w:r w:rsidR="00622F2D" w:rsidRPr="007A7011">
        <w:t>?</w:t>
      </w:r>
      <w:r w:rsidR="003A081F" w:rsidRPr="00084E04">
        <w:t xml:space="preserve"> Please explain.</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622F2D" w:rsidRPr="00415D24" w:rsidTr="00292A86">
        <w:tc>
          <w:tcPr>
            <w:tcW w:w="7030" w:type="dxa"/>
            <w:tcBorders>
              <w:top w:val="single" w:sz="4" w:space="0" w:color="auto"/>
              <w:left w:val="nil"/>
              <w:right w:val="nil"/>
            </w:tcBorders>
          </w:tcPr>
          <w:p w:rsidR="00622F2D" w:rsidRPr="00415D24" w:rsidRDefault="00622F2D" w:rsidP="00292A86">
            <w:pPr>
              <w:spacing w:line="276" w:lineRule="auto"/>
              <w:jc w:val="both"/>
            </w:pPr>
          </w:p>
        </w:tc>
      </w:tr>
    </w:tbl>
    <w:p w:rsidR="00E3555E"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do you expect that </w:t>
      </w:r>
      <w:r w:rsidRPr="00084E04">
        <w:t xml:space="preserve">IFRS 9 as modified by the proposed amendments (the ED) </w:t>
      </w:r>
      <w:r>
        <w:t>will have a significant impact on profit or loss, or other comprehensive income</w:t>
      </w:r>
      <w:r w:rsidRPr="007A7011">
        <w:t>?</w:t>
      </w:r>
      <w:r w:rsidRPr="00084E04">
        <w:t xml:space="preserve"> Please explain.</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E3555E" w:rsidRPr="00415D24" w:rsidTr="00607F99">
        <w:tc>
          <w:tcPr>
            <w:tcW w:w="7030" w:type="dxa"/>
            <w:tcBorders>
              <w:top w:val="single" w:sz="4" w:space="0" w:color="auto"/>
              <w:left w:val="nil"/>
              <w:right w:val="nil"/>
            </w:tcBorders>
          </w:tcPr>
          <w:p w:rsidR="00E3555E" w:rsidRPr="00415D24" w:rsidRDefault="00E3555E" w:rsidP="00607F99">
            <w:pPr>
              <w:spacing w:line="276" w:lineRule="auto"/>
              <w:jc w:val="both"/>
            </w:pPr>
          </w:p>
        </w:tc>
      </w:tr>
    </w:tbl>
    <w:p w:rsidR="001607FC" w:rsidRPr="00415D24"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does </w:t>
      </w:r>
      <w:r w:rsidR="001607FC">
        <w:t>IFRS 9 as modified by the proposed amendments (the ED) result in more or less accounting mismatches</w:t>
      </w:r>
      <w:r w:rsidR="00001AE7">
        <w:t xml:space="preserve"> in your balance sheet and in profit or loss</w:t>
      </w:r>
      <w:r w:rsidR="001607FC">
        <w:t>? Please explain.</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1607FC" w:rsidRPr="00415D24" w:rsidTr="000B577D">
        <w:tc>
          <w:tcPr>
            <w:tcW w:w="7030" w:type="dxa"/>
            <w:tcBorders>
              <w:top w:val="single" w:sz="4" w:space="0" w:color="auto"/>
              <w:left w:val="nil"/>
              <w:right w:val="nil"/>
            </w:tcBorders>
          </w:tcPr>
          <w:p w:rsidR="001607FC" w:rsidRPr="00415D24" w:rsidRDefault="001607FC" w:rsidP="000B577D">
            <w:pPr>
              <w:spacing w:line="276" w:lineRule="auto"/>
              <w:jc w:val="both"/>
            </w:pPr>
          </w:p>
        </w:tc>
      </w:tr>
    </w:tbl>
    <w:p w:rsidR="00906498"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what </w:t>
      </w:r>
      <w:r w:rsidR="0011573B">
        <w:t xml:space="preserve">is the impact of </w:t>
      </w:r>
      <w:r w:rsidR="00906498">
        <w:t xml:space="preserve">IFRS 9 as modified by the proposed amendments (the ED) </w:t>
      </w:r>
      <w:r w:rsidR="0011573B">
        <w:t xml:space="preserve">on the reliability of financial </w:t>
      </w:r>
      <w:r w:rsidR="00906498">
        <w:t>information</w:t>
      </w:r>
      <w:r w:rsidR="002C5991">
        <w:t xml:space="preserve"> regarding financial assets</w:t>
      </w:r>
      <w:r w:rsidR="00906498">
        <w:t>? Please explain.</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627EA7" w:rsidRPr="00415D24" w:rsidTr="0038434E">
        <w:tc>
          <w:tcPr>
            <w:tcW w:w="7030" w:type="dxa"/>
            <w:tcBorders>
              <w:top w:val="single" w:sz="4" w:space="0" w:color="auto"/>
              <w:left w:val="nil"/>
              <w:right w:val="nil"/>
            </w:tcBorders>
          </w:tcPr>
          <w:p w:rsidR="00627EA7" w:rsidRPr="00415D24" w:rsidRDefault="00627EA7" w:rsidP="00627EA7">
            <w:pPr>
              <w:spacing w:line="276" w:lineRule="auto"/>
              <w:jc w:val="both"/>
            </w:pPr>
          </w:p>
        </w:tc>
      </w:tr>
    </w:tbl>
    <w:p w:rsidR="006C41CA"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w:t>
      </w:r>
      <w:r w:rsidRPr="00415D24">
        <w:t xml:space="preserve">do </w:t>
      </w:r>
      <w:r w:rsidR="007A7011" w:rsidRPr="00415D24">
        <w:t xml:space="preserve">you </w:t>
      </w:r>
      <w:r w:rsidR="007A7011">
        <w:t xml:space="preserve">anticipate any practical difficulties in obtaining inputs to assess the fair value of financial assets currently measured at amortised cost under IAS 39 that would be measured </w:t>
      </w:r>
      <w:r w:rsidR="00AB7480">
        <w:t>at</w:t>
      </w:r>
      <w:r w:rsidR="007A7011">
        <w:t xml:space="preserve"> fair value basis under IFRS 9 as modified by the proposed amendments (the ED)</w:t>
      </w:r>
      <w:r w:rsidR="007A7011" w:rsidRPr="00415D24">
        <w:t>?</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7A7011" w:rsidRPr="00415D24" w:rsidTr="00292A86">
        <w:tc>
          <w:tcPr>
            <w:tcW w:w="7030" w:type="dxa"/>
            <w:tcBorders>
              <w:top w:val="single" w:sz="4" w:space="0" w:color="auto"/>
              <w:left w:val="nil"/>
              <w:right w:val="nil"/>
            </w:tcBorders>
          </w:tcPr>
          <w:p w:rsidR="007A7011" w:rsidRPr="00415D24" w:rsidRDefault="007A7011" w:rsidP="00292A86">
            <w:pPr>
              <w:spacing w:line="276" w:lineRule="auto"/>
              <w:jc w:val="both"/>
            </w:pPr>
          </w:p>
        </w:tc>
      </w:tr>
    </w:tbl>
    <w:p w:rsidR="006C41CA"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do </w:t>
      </w:r>
      <w:r w:rsidR="00507269">
        <w:t xml:space="preserve">you anticipate </w:t>
      </w:r>
      <w:r w:rsidR="00090B37">
        <w:t xml:space="preserve">any </w:t>
      </w:r>
      <w:r w:rsidR="007A7011">
        <w:t xml:space="preserve">other </w:t>
      </w:r>
      <w:r w:rsidR="00090B37">
        <w:t>difficulty in applying the classification and measurement requirements and guidance in IFRS 9 as modified by the proposed amendments (the ED)</w:t>
      </w:r>
      <w:r w:rsidR="00AA5598">
        <w:t>? Please explain.</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090B37" w:rsidRPr="00415D24" w:rsidTr="000B577D">
        <w:tc>
          <w:tcPr>
            <w:tcW w:w="7030" w:type="dxa"/>
            <w:tcBorders>
              <w:top w:val="single" w:sz="4" w:space="0" w:color="auto"/>
              <w:left w:val="nil"/>
              <w:right w:val="nil"/>
            </w:tcBorders>
          </w:tcPr>
          <w:p w:rsidR="00090B37" w:rsidRPr="00415D24" w:rsidRDefault="00090B37" w:rsidP="000B577D">
            <w:pPr>
              <w:spacing w:line="276" w:lineRule="auto"/>
              <w:jc w:val="both"/>
            </w:pPr>
          </w:p>
        </w:tc>
      </w:tr>
    </w:tbl>
    <w:p w:rsidR="00B16283" w:rsidRPr="00415D24" w:rsidRDefault="00E3555E" w:rsidP="00B80A97">
      <w:pPr>
        <w:numPr>
          <w:ilvl w:val="0"/>
          <w:numId w:val="15"/>
        </w:numPr>
        <w:tabs>
          <w:tab w:val="left" w:pos="1260"/>
        </w:tabs>
        <w:spacing w:after="240"/>
        <w:ind w:left="1134" w:hanging="1134"/>
        <w:jc w:val="both"/>
      </w:pPr>
      <w:r>
        <w:t>Based on your analysis</w:t>
      </w:r>
      <w:r w:rsidR="00BF7EC2">
        <w:t xml:space="preserve"> provided in parts 2 and 3</w:t>
      </w:r>
      <w:r>
        <w:t xml:space="preserve">, </w:t>
      </w:r>
      <w:r w:rsidRPr="00415D24">
        <w:t xml:space="preserve">do </w:t>
      </w:r>
      <w:r w:rsidR="00B16283" w:rsidRPr="00415D24">
        <w:t>you have any other comments regarding the classification and measurement requirements</w:t>
      </w:r>
      <w:r w:rsidR="00B16283">
        <w:t xml:space="preserve"> in IFRS 9 as modified by the proposed amendments (the ED)</w:t>
      </w:r>
      <w:r w:rsidR="00B16283" w:rsidRPr="00415D24">
        <w:t>?</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030"/>
      </w:tblGrid>
      <w:tr w:rsidR="00B16283" w:rsidRPr="00415D24" w:rsidTr="000B577D">
        <w:tc>
          <w:tcPr>
            <w:tcW w:w="7030" w:type="dxa"/>
            <w:tcBorders>
              <w:top w:val="single" w:sz="4" w:space="0" w:color="auto"/>
              <w:left w:val="nil"/>
              <w:right w:val="nil"/>
            </w:tcBorders>
          </w:tcPr>
          <w:p w:rsidR="00B16283" w:rsidRPr="00415D24" w:rsidRDefault="00B16283" w:rsidP="000B577D">
            <w:pPr>
              <w:spacing w:line="276" w:lineRule="auto"/>
              <w:jc w:val="both"/>
            </w:pPr>
          </w:p>
        </w:tc>
      </w:tr>
    </w:tbl>
    <w:p w:rsidR="00B16283" w:rsidRDefault="00B16283" w:rsidP="00B16283">
      <w:pPr>
        <w:tabs>
          <w:tab w:val="left" w:pos="562"/>
          <w:tab w:val="left" w:pos="1260"/>
        </w:tabs>
        <w:spacing w:before="0" w:after="240"/>
        <w:jc w:val="both"/>
      </w:pPr>
    </w:p>
    <w:p w:rsidR="00BF43E1" w:rsidRDefault="00BF43E1">
      <w:pPr>
        <w:spacing w:before="0"/>
      </w:pPr>
      <w:r>
        <w:br w:type="page"/>
      </w:r>
    </w:p>
    <w:p w:rsidR="00BF43E1" w:rsidRPr="00622F2D" w:rsidRDefault="00BF43E1" w:rsidP="00BF43E1">
      <w:pPr>
        <w:keepNext/>
        <w:ind w:left="851" w:hanging="851"/>
        <w:jc w:val="both"/>
        <w:rPr>
          <w:b/>
          <w:bCs/>
          <w:smallCaps/>
        </w:rPr>
      </w:pPr>
      <w:r w:rsidRPr="00622F2D">
        <w:rPr>
          <w:b/>
          <w:bCs/>
          <w:smallCaps/>
        </w:rPr>
        <w:lastRenderedPageBreak/>
        <w:t xml:space="preserve">Part </w:t>
      </w:r>
      <w:r w:rsidR="00AB7480">
        <w:rPr>
          <w:b/>
          <w:bCs/>
          <w:smallCaps/>
        </w:rPr>
        <w:t>5</w:t>
      </w:r>
      <w:r w:rsidRPr="00622F2D">
        <w:rPr>
          <w:b/>
          <w:bCs/>
          <w:smallCaps/>
        </w:rPr>
        <w:t>:</w:t>
      </w:r>
      <w:r w:rsidRPr="00622F2D">
        <w:rPr>
          <w:b/>
          <w:bCs/>
          <w:smallCaps/>
        </w:rPr>
        <w:tab/>
        <w:t xml:space="preserve">Specific Questions on </w:t>
      </w:r>
      <w:r w:rsidR="0011573B" w:rsidRPr="0011573B">
        <w:rPr>
          <w:b/>
          <w:bCs/>
          <w:smallCaps/>
        </w:rPr>
        <w:t>liquidity portfolios</w:t>
      </w:r>
      <w:r w:rsidR="0011573B">
        <w:rPr>
          <w:b/>
          <w:bCs/>
          <w:smallCaps/>
        </w:rPr>
        <w:t xml:space="preserve"> and </w:t>
      </w:r>
      <w:r w:rsidR="0011573B" w:rsidRPr="0011573B">
        <w:rPr>
          <w:b/>
          <w:bCs/>
          <w:smallCaps/>
        </w:rPr>
        <w:t>portfolios backing insurance liabilities</w:t>
      </w:r>
    </w:p>
    <w:p w:rsidR="00BF43E1" w:rsidRPr="00622F2D" w:rsidRDefault="00BF43E1" w:rsidP="00BF43E1">
      <w:pPr>
        <w:spacing w:before="0"/>
        <w:rPr>
          <w:b/>
          <w:bCs/>
          <w:smallCaps/>
        </w:rPr>
      </w:pPr>
    </w:p>
    <w:p w:rsidR="00BF43E1" w:rsidRDefault="00BF43E1" w:rsidP="00084E04">
      <w:pPr>
        <w:pStyle w:val="Normalnumbered"/>
        <w:keepNext/>
        <w:tabs>
          <w:tab w:val="clear" w:pos="562"/>
        </w:tabs>
        <w:spacing w:after="240"/>
        <w:jc w:val="both"/>
        <w:rPr>
          <w:i/>
        </w:rPr>
      </w:pPr>
      <w:r>
        <w:rPr>
          <w:i/>
        </w:rPr>
        <w:t>A</w:t>
      </w:r>
      <w:r w:rsidRPr="002A7967">
        <w:rPr>
          <w:i/>
        </w:rPr>
        <w:t xml:space="preserve"> – </w:t>
      </w:r>
      <w:r>
        <w:rPr>
          <w:i/>
        </w:rPr>
        <w:t>Liquidity portfolios</w:t>
      </w:r>
    </w:p>
    <w:p w:rsidR="00BF43E1" w:rsidRPr="000758ED" w:rsidRDefault="00BF43E1" w:rsidP="00B80A97">
      <w:pPr>
        <w:numPr>
          <w:ilvl w:val="0"/>
          <w:numId w:val="15"/>
        </w:numPr>
        <w:tabs>
          <w:tab w:val="left" w:pos="1260"/>
        </w:tabs>
        <w:spacing w:before="60" w:after="120"/>
        <w:ind w:left="1134" w:hanging="1134"/>
        <w:jc w:val="both"/>
        <w:rPr>
          <w:i/>
          <w:iCs/>
        </w:rPr>
      </w:pPr>
      <w:r w:rsidRPr="00415D24">
        <w:t xml:space="preserve">Please identify </w:t>
      </w:r>
      <w:r>
        <w:t>in which categories under the new requirements you expect to classify your liquidity portfolio.</w:t>
      </w:r>
      <w:r w:rsidRPr="00415D24">
        <w:t xml:space="preserve"> In doing so, please</w:t>
      </w:r>
      <w:r>
        <w:t>:</w:t>
      </w:r>
    </w:p>
    <w:p w:rsidR="00BF43E1" w:rsidRDefault="00BF43E1" w:rsidP="00B80A97">
      <w:pPr>
        <w:pStyle w:val="Paragrafoelenco"/>
        <w:numPr>
          <w:ilvl w:val="0"/>
          <w:numId w:val="37"/>
        </w:numPr>
        <w:tabs>
          <w:tab w:val="left" w:pos="1260"/>
        </w:tabs>
        <w:spacing w:before="60" w:after="120"/>
        <w:ind w:left="1701" w:hanging="567"/>
        <w:jc w:val="both"/>
      </w:pPr>
      <w:r w:rsidRPr="000958C0">
        <w:t xml:space="preserve">describe the characteristics of the financial assets involved, </w:t>
      </w:r>
    </w:p>
    <w:p w:rsidR="00BF43E1" w:rsidRDefault="00BF43E1" w:rsidP="00B80A97">
      <w:pPr>
        <w:pStyle w:val="Paragrafoelenco"/>
        <w:numPr>
          <w:ilvl w:val="0"/>
          <w:numId w:val="37"/>
        </w:numPr>
        <w:tabs>
          <w:tab w:val="left" w:pos="1260"/>
        </w:tabs>
        <w:spacing w:before="60" w:after="120"/>
        <w:ind w:left="1701" w:hanging="567"/>
        <w:jc w:val="both"/>
      </w:pPr>
      <w:r w:rsidRPr="000958C0">
        <w:t xml:space="preserve">describe how the </w:t>
      </w:r>
      <w:r>
        <w:t>liquidity portfolio</w:t>
      </w:r>
      <w:r w:rsidRPr="000958C0">
        <w:t xml:space="preserve"> </w:t>
      </w:r>
      <w:r w:rsidR="00AB7480">
        <w:t xml:space="preserve">is </w:t>
      </w:r>
      <w:r w:rsidRPr="000958C0">
        <w:t>managed</w:t>
      </w:r>
      <w:r w:rsidRPr="00B06410">
        <w:t xml:space="preserve"> within your company</w:t>
      </w:r>
      <w:r w:rsidR="00FF0464">
        <w:t>,</w:t>
      </w:r>
      <w:r w:rsidRPr="000958C0">
        <w:t xml:space="preserve"> </w:t>
      </w:r>
      <w:r w:rsidR="00FF0464">
        <w:t>and</w:t>
      </w:r>
    </w:p>
    <w:p w:rsidR="00BF43E1" w:rsidRDefault="00BF43E1" w:rsidP="00B80A97">
      <w:pPr>
        <w:pStyle w:val="Paragrafoelenco"/>
        <w:numPr>
          <w:ilvl w:val="0"/>
          <w:numId w:val="37"/>
        </w:numPr>
        <w:tabs>
          <w:tab w:val="left" w:pos="1260"/>
        </w:tabs>
        <w:spacing w:before="60" w:after="120"/>
        <w:ind w:left="1701" w:hanging="567"/>
        <w:jc w:val="both"/>
      </w:pPr>
      <w:r>
        <w:t>provide information about the relative financial significance of each measurement category where you expect to classify the liquidity portfolio, or part of it, (i.e. amortised cost, FV-OCI and FV-PL) and explain the reasons supporting such classification and measurement</w:t>
      </w:r>
      <w:r w:rsidR="00FF0464">
        <w:t>.</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BF43E1" w:rsidRPr="00415D24" w:rsidTr="00292A86">
        <w:tc>
          <w:tcPr>
            <w:tcW w:w="7616" w:type="dxa"/>
            <w:tcBorders>
              <w:top w:val="nil"/>
              <w:left w:val="nil"/>
              <w:right w:val="nil"/>
            </w:tcBorders>
          </w:tcPr>
          <w:p w:rsidR="00BF43E1" w:rsidRPr="00415D24" w:rsidRDefault="00BF43E1" w:rsidP="00292A86">
            <w:pPr>
              <w:jc w:val="both"/>
              <w:outlineLvl w:val="0"/>
            </w:pPr>
          </w:p>
        </w:tc>
      </w:tr>
      <w:tr w:rsidR="00BF43E1" w:rsidRPr="00415D24" w:rsidTr="00292A86">
        <w:tc>
          <w:tcPr>
            <w:tcW w:w="7616" w:type="dxa"/>
            <w:tcBorders>
              <w:top w:val="nil"/>
              <w:left w:val="nil"/>
              <w:right w:val="nil"/>
            </w:tcBorders>
          </w:tcPr>
          <w:p w:rsidR="00BF43E1" w:rsidRPr="00415D24" w:rsidRDefault="00BF43E1" w:rsidP="00292A86">
            <w:pPr>
              <w:jc w:val="both"/>
              <w:outlineLvl w:val="0"/>
            </w:pPr>
          </w:p>
        </w:tc>
      </w:tr>
    </w:tbl>
    <w:p w:rsidR="00BF43E1" w:rsidRPr="00415D24" w:rsidRDefault="00BF43E1" w:rsidP="00BF43E1">
      <w:pPr>
        <w:tabs>
          <w:tab w:val="left" w:pos="1260"/>
        </w:tabs>
        <w:spacing w:before="60" w:after="240"/>
        <w:ind w:left="1134"/>
        <w:jc w:val="both"/>
        <w:rPr>
          <w:i/>
          <w:iCs/>
        </w:rPr>
      </w:pPr>
    </w:p>
    <w:p w:rsidR="00BF43E1" w:rsidRDefault="00BF43E1" w:rsidP="00BF43E1">
      <w:pPr>
        <w:pStyle w:val="Normalnumbered"/>
        <w:keepNext/>
        <w:tabs>
          <w:tab w:val="clear" w:pos="562"/>
        </w:tabs>
        <w:spacing w:after="240"/>
        <w:jc w:val="both"/>
        <w:rPr>
          <w:i/>
        </w:rPr>
      </w:pPr>
      <w:r>
        <w:rPr>
          <w:i/>
        </w:rPr>
        <w:t>B</w:t>
      </w:r>
      <w:r w:rsidRPr="002A7967">
        <w:rPr>
          <w:i/>
        </w:rPr>
        <w:t xml:space="preserve"> – </w:t>
      </w:r>
      <w:r>
        <w:rPr>
          <w:i/>
        </w:rPr>
        <w:t>Portfolios backing insurance liabilities</w:t>
      </w:r>
    </w:p>
    <w:p w:rsidR="00BF43E1" w:rsidRPr="000758ED" w:rsidRDefault="00BF43E1" w:rsidP="00B80A97">
      <w:pPr>
        <w:numPr>
          <w:ilvl w:val="0"/>
          <w:numId w:val="15"/>
        </w:numPr>
        <w:tabs>
          <w:tab w:val="left" w:pos="1260"/>
        </w:tabs>
        <w:spacing w:before="60" w:after="120"/>
        <w:ind w:left="1134" w:hanging="1134"/>
        <w:jc w:val="both"/>
        <w:rPr>
          <w:i/>
          <w:iCs/>
        </w:rPr>
      </w:pPr>
      <w:r w:rsidRPr="00415D24">
        <w:t xml:space="preserve">Please identify </w:t>
      </w:r>
      <w:r>
        <w:t>the portfolios of financial assets that you hold to back insurance liabilities and in which categories under the new requirements you expect to classify them. Please:</w:t>
      </w:r>
    </w:p>
    <w:p w:rsidR="00BF43E1" w:rsidRDefault="00BF43E1" w:rsidP="00B80A97">
      <w:pPr>
        <w:pStyle w:val="Paragrafoelenco"/>
        <w:numPr>
          <w:ilvl w:val="0"/>
          <w:numId w:val="38"/>
        </w:numPr>
        <w:tabs>
          <w:tab w:val="left" w:pos="1260"/>
        </w:tabs>
        <w:spacing w:before="60" w:after="120"/>
        <w:ind w:left="1701" w:hanging="567"/>
        <w:jc w:val="both"/>
      </w:pPr>
      <w:r w:rsidRPr="000958C0">
        <w:t xml:space="preserve">describe the characteristics of the </w:t>
      </w:r>
      <w:r>
        <w:t>portfolios</w:t>
      </w:r>
      <w:r w:rsidRPr="000958C0">
        <w:t xml:space="preserve"> involved, </w:t>
      </w:r>
    </w:p>
    <w:p w:rsidR="00BF43E1" w:rsidRDefault="00BF43E1" w:rsidP="00B80A97">
      <w:pPr>
        <w:pStyle w:val="Paragrafoelenco"/>
        <w:numPr>
          <w:ilvl w:val="0"/>
          <w:numId w:val="38"/>
        </w:numPr>
        <w:tabs>
          <w:tab w:val="left" w:pos="1260"/>
        </w:tabs>
        <w:spacing w:before="60" w:after="120"/>
        <w:ind w:left="1701" w:hanging="567"/>
        <w:jc w:val="both"/>
      </w:pPr>
      <w:r w:rsidRPr="000958C0">
        <w:t xml:space="preserve">describe how the </w:t>
      </w:r>
      <w:r>
        <w:t xml:space="preserve">portfolios </w:t>
      </w:r>
      <w:r w:rsidRPr="000958C0">
        <w:t>are managed</w:t>
      </w:r>
      <w:r w:rsidRPr="00B06410">
        <w:t xml:space="preserve"> within your company</w:t>
      </w:r>
      <w:r w:rsidR="00FF0464">
        <w:t>, and</w:t>
      </w:r>
      <w:r w:rsidRPr="000958C0">
        <w:t xml:space="preserve"> </w:t>
      </w:r>
    </w:p>
    <w:p w:rsidR="00BF43E1" w:rsidRDefault="00BF43E1" w:rsidP="00B80A97">
      <w:pPr>
        <w:pStyle w:val="Paragrafoelenco"/>
        <w:numPr>
          <w:ilvl w:val="0"/>
          <w:numId w:val="38"/>
        </w:numPr>
        <w:tabs>
          <w:tab w:val="left" w:pos="1260"/>
        </w:tabs>
        <w:spacing w:before="60" w:after="120"/>
        <w:ind w:left="1701" w:hanging="567"/>
        <w:jc w:val="both"/>
      </w:pPr>
      <w:r>
        <w:t>provide information about the relative financial significance of each measurement category where you expect to classify these portfolios (i.e. amortised cost, FV-OCI and FV-PL) and explain the reasons supporting such classification and measurement</w:t>
      </w:r>
      <w:r w:rsidR="00FF0464">
        <w:t>.</w:t>
      </w:r>
    </w:p>
    <w:tbl>
      <w:tblPr>
        <w:tblW w:w="7616" w:type="dxa"/>
        <w:tblInd w:w="1134" w:type="dxa"/>
        <w:tblBorders>
          <w:bottom w:val="single" w:sz="4" w:space="0" w:color="000000"/>
          <w:insideH w:val="single" w:sz="4" w:space="0" w:color="000000"/>
          <w:insideV w:val="single" w:sz="4" w:space="0" w:color="000000"/>
        </w:tblBorders>
        <w:tblCellMar>
          <w:left w:w="0" w:type="dxa"/>
          <w:right w:w="0" w:type="dxa"/>
        </w:tblCellMar>
        <w:tblLook w:val="00A0"/>
      </w:tblPr>
      <w:tblGrid>
        <w:gridCol w:w="7616"/>
      </w:tblGrid>
      <w:tr w:rsidR="00BF43E1" w:rsidRPr="00415D24" w:rsidTr="00292A86">
        <w:tc>
          <w:tcPr>
            <w:tcW w:w="7616" w:type="dxa"/>
            <w:tcBorders>
              <w:top w:val="nil"/>
              <w:left w:val="nil"/>
              <w:right w:val="nil"/>
            </w:tcBorders>
          </w:tcPr>
          <w:p w:rsidR="00BF43E1" w:rsidRPr="00415D24" w:rsidRDefault="00BF43E1" w:rsidP="00292A86">
            <w:pPr>
              <w:jc w:val="both"/>
              <w:outlineLvl w:val="0"/>
            </w:pPr>
          </w:p>
        </w:tc>
      </w:tr>
      <w:tr w:rsidR="00BF43E1" w:rsidRPr="00415D24" w:rsidTr="00292A86">
        <w:tc>
          <w:tcPr>
            <w:tcW w:w="7616" w:type="dxa"/>
            <w:tcBorders>
              <w:top w:val="nil"/>
              <w:left w:val="nil"/>
              <w:right w:val="nil"/>
            </w:tcBorders>
          </w:tcPr>
          <w:p w:rsidR="00BF43E1" w:rsidRPr="00415D24" w:rsidRDefault="00BF43E1" w:rsidP="00292A86">
            <w:pPr>
              <w:jc w:val="both"/>
              <w:outlineLvl w:val="0"/>
            </w:pPr>
          </w:p>
        </w:tc>
      </w:tr>
    </w:tbl>
    <w:p w:rsidR="00BF43E1" w:rsidRPr="00415D24" w:rsidRDefault="00BF43E1" w:rsidP="00BF43E1">
      <w:pPr>
        <w:tabs>
          <w:tab w:val="left" w:pos="1260"/>
        </w:tabs>
        <w:spacing w:before="60" w:after="240"/>
        <w:ind w:left="1134"/>
        <w:jc w:val="both"/>
        <w:rPr>
          <w:i/>
          <w:iCs/>
        </w:rPr>
      </w:pPr>
    </w:p>
    <w:p w:rsidR="00090B37" w:rsidRPr="00415D24" w:rsidRDefault="00090B37" w:rsidP="00883B2F">
      <w:pPr>
        <w:tabs>
          <w:tab w:val="left" w:pos="562"/>
          <w:tab w:val="left" w:pos="1260"/>
        </w:tabs>
        <w:spacing w:before="0" w:after="240"/>
        <w:jc w:val="both"/>
      </w:pPr>
      <w:bookmarkStart w:id="14" w:name="_GoBack"/>
      <w:bookmarkEnd w:id="14"/>
    </w:p>
    <w:sectPr w:rsidR="00090B37" w:rsidRPr="00415D24" w:rsidSect="00206EB4">
      <w:headerReference w:type="default" r:id="rId21"/>
      <w:footerReference w:type="even" r:id="rId22"/>
      <w:footerReference w:type="default" r:id="rId23"/>
      <w:headerReference w:type="first" r:id="rId24"/>
      <w:footerReference w:type="first" r:id="rId25"/>
      <w:pgSz w:w="11906" w:h="16838"/>
      <w:pgMar w:top="709" w:right="1417" w:bottom="851" w:left="1417" w:header="426" w:footer="3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BDD" w:rsidRDefault="00FD3BDD">
      <w:r>
        <w:separator/>
      </w:r>
    </w:p>
    <w:p w:rsidR="00FD3BDD" w:rsidRDefault="00FD3BDD"/>
  </w:endnote>
  <w:endnote w:type="continuationSeparator" w:id="0">
    <w:p w:rsidR="00FD3BDD" w:rsidRDefault="00FD3BDD">
      <w:r>
        <w:continuationSeparator/>
      </w:r>
    </w:p>
    <w:p w:rsidR="00FD3BDD" w:rsidRDefault="00FD3BD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F" w:rsidRDefault="000D1782">
    <w:pPr>
      <w:framePr w:wrap="around" w:vAnchor="text" w:hAnchor="margin" w:xAlign="right" w:y="1"/>
    </w:pPr>
    <w:r>
      <w:fldChar w:fldCharType="begin"/>
    </w:r>
    <w:r w:rsidR="00DD4E2F">
      <w:instrText xml:space="preserve">PAGE  </w:instrText>
    </w:r>
    <w:r>
      <w:fldChar w:fldCharType="end"/>
    </w:r>
  </w:p>
  <w:p w:rsidR="00DD4E2F" w:rsidRDefault="00DD4E2F">
    <w:pPr>
      <w:ind w:right="360"/>
    </w:pPr>
  </w:p>
  <w:p w:rsidR="00DD4E2F" w:rsidRDefault="00DD4E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F" w:rsidRDefault="000D1782">
    <w:pPr>
      <w:pStyle w:val="Pidipagina"/>
      <w:jc w:val="right"/>
    </w:pPr>
    <w:r>
      <w:fldChar w:fldCharType="begin"/>
    </w:r>
    <w:r w:rsidR="00DD4E2F">
      <w:instrText xml:space="preserve"> PAGE   \* MERGEFORMAT </w:instrText>
    </w:r>
    <w:r>
      <w:fldChar w:fldCharType="separate"/>
    </w:r>
    <w:r w:rsidR="00914C4D">
      <w:rPr>
        <w:noProof/>
      </w:rPr>
      <w:t>3</w:t>
    </w:r>
    <w:r>
      <w:rPr>
        <w:noProof/>
      </w:rPr>
      <w:fldChar w:fldCharType="end"/>
    </w:r>
  </w:p>
  <w:p w:rsidR="00DD4E2F" w:rsidRPr="00845D97" w:rsidRDefault="00DD4E2F" w:rsidP="00300868">
    <w:pPr>
      <w:pStyle w:val="Pidipa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F" w:rsidRDefault="000D1782">
    <w:pPr>
      <w:pStyle w:val="Pidipagina"/>
      <w:jc w:val="right"/>
    </w:pPr>
    <w:r>
      <w:fldChar w:fldCharType="begin"/>
    </w:r>
    <w:r w:rsidR="00DD4E2F">
      <w:instrText xml:space="preserve"> PAGE   \* MERGEFORMAT </w:instrText>
    </w:r>
    <w:r>
      <w:fldChar w:fldCharType="separate"/>
    </w:r>
    <w:r w:rsidR="00DD4E2F">
      <w:rPr>
        <w:noProof/>
      </w:rPr>
      <w:t>1</w:t>
    </w:r>
    <w:r>
      <w:rPr>
        <w:noProof/>
      </w:rPr>
      <w:fldChar w:fldCharType="end"/>
    </w:r>
  </w:p>
  <w:p w:rsidR="00DD4E2F" w:rsidRPr="00845D97" w:rsidRDefault="00DD4E2F" w:rsidP="00845D97">
    <w:pPr>
      <w:spacing w:befor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BDD" w:rsidRDefault="00FD3BDD">
      <w:r>
        <w:separator/>
      </w:r>
    </w:p>
    <w:p w:rsidR="00FD3BDD" w:rsidRDefault="00FD3BDD"/>
  </w:footnote>
  <w:footnote w:type="continuationSeparator" w:id="0">
    <w:p w:rsidR="00FD3BDD" w:rsidRDefault="00FD3BDD">
      <w:r>
        <w:continuationSeparator/>
      </w:r>
    </w:p>
    <w:p w:rsidR="00FD3BDD" w:rsidRDefault="00FD3B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F" w:rsidRPr="00845D97" w:rsidRDefault="00DD4E2F" w:rsidP="00845D97">
    <w:pPr>
      <w:pStyle w:val="Intestazione"/>
      <w:spacing w:after="360"/>
      <w:jc w:val="center"/>
      <w:rPr>
        <w:i/>
        <w:iCs/>
      </w:rPr>
    </w:pPr>
    <w:r>
      <w:rPr>
        <w:i/>
        <w:iCs/>
      </w:rPr>
      <w:t>Questionnaire on classification and measurement of financial assets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F" w:rsidRPr="00FA087B" w:rsidRDefault="00DD4E2F" w:rsidP="00FA087B">
    <w:pPr>
      <w:spacing w:before="0"/>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E93"/>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6DF4502"/>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966352E"/>
    <w:multiLevelType w:val="hybridMultilevel"/>
    <w:tmpl w:val="BEA43448"/>
    <w:lvl w:ilvl="0" w:tplc="F79A60AA">
      <w:start w:val="1"/>
      <w:numFmt w:val="lowerLetter"/>
      <w:lvlText w:val="(%1)"/>
      <w:lvlJc w:val="left"/>
      <w:pPr>
        <w:ind w:left="1080" w:hanging="360"/>
      </w:pPr>
      <w:rPr>
        <w:rFonts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77423"/>
    <w:multiLevelType w:val="hybridMultilevel"/>
    <w:tmpl w:val="544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84575"/>
    <w:multiLevelType w:val="hybridMultilevel"/>
    <w:tmpl w:val="D35C22D2"/>
    <w:lvl w:ilvl="0" w:tplc="AAC2802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720"/>
      </w:pPr>
      <w:rPr>
        <w:rFonts w:ascii="Symbol" w:hAnsi="Symbol" w:hint="default"/>
      </w:rPr>
    </w:lvl>
    <w:lvl w:ilvl="2" w:tplc="0407001B">
      <w:start w:val="1"/>
      <w:numFmt w:val="bullet"/>
      <w:lvlText w:val=""/>
      <w:lvlJc w:val="left"/>
      <w:pPr>
        <w:tabs>
          <w:tab w:val="num" w:pos="5400"/>
        </w:tabs>
        <w:ind w:left="5400" w:hanging="360"/>
      </w:pPr>
      <w:rPr>
        <w:rFonts w:ascii="Symbol" w:hAnsi="Symbol" w:hint="default"/>
      </w:rPr>
    </w:lvl>
    <w:lvl w:ilvl="3" w:tplc="0407000F">
      <w:start w:val="1"/>
      <w:numFmt w:val="lowerLetter"/>
      <w:lvlText w:val="(%4)"/>
      <w:lvlJc w:val="left"/>
      <w:pPr>
        <w:tabs>
          <w:tab w:val="num" w:pos="5940"/>
        </w:tabs>
        <w:ind w:left="5940" w:hanging="360"/>
      </w:pPr>
      <w:rPr>
        <w:rFonts w:hint="default"/>
      </w:rPr>
    </w:lvl>
    <w:lvl w:ilvl="4" w:tplc="04070019" w:tentative="1">
      <w:start w:val="1"/>
      <w:numFmt w:val="lowerLetter"/>
      <w:lvlText w:val="%5."/>
      <w:lvlJc w:val="left"/>
      <w:pPr>
        <w:tabs>
          <w:tab w:val="num" w:pos="6660"/>
        </w:tabs>
        <w:ind w:left="6660" w:hanging="360"/>
      </w:pPr>
    </w:lvl>
    <w:lvl w:ilvl="5" w:tplc="0407001B" w:tentative="1">
      <w:start w:val="1"/>
      <w:numFmt w:val="lowerRoman"/>
      <w:lvlText w:val="%6."/>
      <w:lvlJc w:val="right"/>
      <w:pPr>
        <w:tabs>
          <w:tab w:val="num" w:pos="7380"/>
        </w:tabs>
        <w:ind w:left="7380" w:hanging="180"/>
      </w:pPr>
    </w:lvl>
    <w:lvl w:ilvl="6" w:tplc="0407000F" w:tentative="1">
      <w:start w:val="1"/>
      <w:numFmt w:val="decimal"/>
      <w:lvlText w:val="%7."/>
      <w:lvlJc w:val="left"/>
      <w:pPr>
        <w:tabs>
          <w:tab w:val="num" w:pos="8100"/>
        </w:tabs>
        <w:ind w:left="8100" w:hanging="360"/>
      </w:pPr>
    </w:lvl>
    <w:lvl w:ilvl="7" w:tplc="04070019" w:tentative="1">
      <w:start w:val="1"/>
      <w:numFmt w:val="lowerLetter"/>
      <w:lvlText w:val="%8."/>
      <w:lvlJc w:val="left"/>
      <w:pPr>
        <w:tabs>
          <w:tab w:val="num" w:pos="8820"/>
        </w:tabs>
        <w:ind w:left="8820" w:hanging="360"/>
      </w:pPr>
    </w:lvl>
    <w:lvl w:ilvl="8" w:tplc="0407001B" w:tentative="1">
      <w:start w:val="1"/>
      <w:numFmt w:val="lowerRoman"/>
      <w:lvlText w:val="%9."/>
      <w:lvlJc w:val="right"/>
      <w:pPr>
        <w:tabs>
          <w:tab w:val="num" w:pos="9540"/>
        </w:tabs>
        <w:ind w:left="9540" w:hanging="180"/>
      </w:pPr>
    </w:lvl>
  </w:abstractNum>
  <w:abstractNum w:abstractNumId="5">
    <w:nsid w:val="0FDB6DF3"/>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2CA0FE1"/>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3A9761D"/>
    <w:multiLevelType w:val="hybridMultilevel"/>
    <w:tmpl w:val="4C747758"/>
    <w:lvl w:ilvl="0" w:tplc="8C0C143A">
      <w:start w:val="1"/>
      <w:numFmt w:val="lowerLetter"/>
      <w:pStyle w:val="TextLevel2"/>
      <w:lvlText w:val="(%1)"/>
      <w:lvlJc w:val="left"/>
      <w:pPr>
        <w:tabs>
          <w:tab w:val="num" w:pos="141"/>
        </w:tabs>
        <w:ind w:left="1275" w:hanging="567"/>
      </w:pPr>
      <w:rPr>
        <w:rFonts w:ascii="Arial" w:hAnsi="Arial" w:cs="Arial" w:hint="default"/>
        <w:b w:val="0"/>
        <w:bCs w:val="0"/>
        <w:i w:val="0"/>
        <w:iCs w:val="0"/>
        <w:sz w:val="22"/>
        <w:szCs w:val="22"/>
      </w:rPr>
    </w:lvl>
    <w:lvl w:ilvl="1" w:tplc="A3A0D886">
      <w:start w:val="1"/>
      <w:numFmt w:val="lowerRoman"/>
      <w:pStyle w:val="TextLevel3"/>
      <w:lvlText w:val="%2."/>
      <w:lvlJc w:val="left"/>
      <w:pPr>
        <w:tabs>
          <w:tab w:val="num" w:pos="1842"/>
        </w:tabs>
        <w:ind w:left="1842" w:hanging="567"/>
      </w:pPr>
      <w:rPr>
        <w:rFonts w:hint="default"/>
        <w:b w:val="0"/>
        <w:bCs w:val="0"/>
        <w:i w:val="0"/>
        <w:iCs w:val="0"/>
        <w:sz w:val="22"/>
        <w:szCs w:val="22"/>
      </w:rPr>
    </w:lvl>
    <w:lvl w:ilvl="2" w:tplc="0407001B" w:tentative="1">
      <w:start w:val="1"/>
      <w:numFmt w:val="lowerRoman"/>
      <w:lvlText w:val="%3."/>
      <w:lvlJc w:val="right"/>
      <w:pPr>
        <w:tabs>
          <w:tab w:val="num" w:pos="2301"/>
        </w:tabs>
        <w:ind w:left="2301" w:hanging="180"/>
      </w:pPr>
    </w:lvl>
    <w:lvl w:ilvl="3" w:tplc="0407000F" w:tentative="1">
      <w:start w:val="1"/>
      <w:numFmt w:val="decimal"/>
      <w:lvlText w:val="%4."/>
      <w:lvlJc w:val="left"/>
      <w:pPr>
        <w:tabs>
          <w:tab w:val="num" w:pos="3021"/>
        </w:tabs>
        <w:ind w:left="3021" w:hanging="360"/>
      </w:pPr>
    </w:lvl>
    <w:lvl w:ilvl="4" w:tplc="04070019" w:tentative="1">
      <w:start w:val="1"/>
      <w:numFmt w:val="lowerLetter"/>
      <w:lvlText w:val="%5."/>
      <w:lvlJc w:val="left"/>
      <w:pPr>
        <w:tabs>
          <w:tab w:val="num" w:pos="3741"/>
        </w:tabs>
        <w:ind w:left="3741" w:hanging="360"/>
      </w:pPr>
    </w:lvl>
    <w:lvl w:ilvl="5" w:tplc="0407001B" w:tentative="1">
      <w:start w:val="1"/>
      <w:numFmt w:val="lowerRoman"/>
      <w:lvlText w:val="%6."/>
      <w:lvlJc w:val="right"/>
      <w:pPr>
        <w:tabs>
          <w:tab w:val="num" w:pos="4461"/>
        </w:tabs>
        <w:ind w:left="4461" w:hanging="180"/>
      </w:pPr>
    </w:lvl>
    <w:lvl w:ilvl="6" w:tplc="0407000F" w:tentative="1">
      <w:start w:val="1"/>
      <w:numFmt w:val="decimal"/>
      <w:lvlText w:val="%7."/>
      <w:lvlJc w:val="left"/>
      <w:pPr>
        <w:tabs>
          <w:tab w:val="num" w:pos="5181"/>
        </w:tabs>
        <w:ind w:left="5181" w:hanging="360"/>
      </w:pPr>
    </w:lvl>
    <w:lvl w:ilvl="7" w:tplc="04070019" w:tentative="1">
      <w:start w:val="1"/>
      <w:numFmt w:val="lowerLetter"/>
      <w:lvlText w:val="%8."/>
      <w:lvlJc w:val="left"/>
      <w:pPr>
        <w:tabs>
          <w:tab w:val="num" w:pos="5901"/>
        </w:tabs>
        <w:ind w:left="5901" w:hanging="360"/>
      </w:pPr>
    </w:lvl>
    <w:lvl w:ilvl="8" w:tplc="0407001B" w:tentative="1">
      <w:start w:val="1"/>
      <w:numFmt w:val="lowerRoman"/>
      <w:lvlText w:val="%9."/>
      <w:lvlJc w:val="right"/>
      <w:pPr>
        <w:tabs>
          <w:tab w:val="num" w:pos="6621"/>
        </w:tabs>
        <w:ind w:left="6621" w:hanging="180"/>
      </w:pPr>
    </w:lvl>
  </w:abstractNum>
  <w:abstractNum w:abstractNumId="8">
    <w:nsid w:val="178E4CA9"/>
    <w:multiLevelType w:val="hybridMultilevel"/>
    <w:tmpl w:val="A6F0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66370"/>
    <w:multiLevelType w:val="multilevel"/>
    <w:tmpl w:val="6C0EF2FA"/>
    <w:lvl w:ilvl="0">
      <w:start w:val="1"/>
      <w:numFmt w:val="decimal"/>
      <w:pStyle w:val="NormalArial"/>
      <w:lvlText w:val="%1"/>
      <w:lvlJc w:val="left"/>
      <w:pPr>
        <w:tabs>
          <w:tab w:val="num" w:pos="657"/>
        </w:tabs>
        <w:ind w:left="657" w:hanging="567"/>
      </w:pPr>
      <w:rPr>
        <w:rFonts w:ascii="Arial" w:hAnsi="Arial" w:cs="Arial" w:hint="default"/>
        <w:b w:val="0"/>
        <w:bCs w:val="0"/>
        <w:i w:val="0"/>
        <w:iCs w:val="0"/>
        <w:sz w:val="22"/>
        <w:szCs w:val="22"/>
      </w:rPr>
    </w:lvl>
    <w:lvl w:ilvl="1">
      <w:start w:val="1"/>
      <w:numFmt w:val="bullet"/>
      <w:lvlText w:val=""/>
      <w:lvlJc w:val="left"/>
      <w:pPr>
        <w:tabs>
          <w:tab w:val="num" w:pos="1650"/>
        </w:tabs>
        <w:ind w:left="1650" w:hanging="570"/>
      </w:pPr>
      <w:rPr>
        <w:rFonts w:ascii="Symbol" w:hAnsi="Symbol" w:cs="Symbol" w:hint="default"/>
        <w:b w:val="0"/>
        <w:bCs w:val="0"/>
        <w:i w:val="0"/>
        <w:iCs w:val="0"/>
        <w:sz w:val="22"/>
        <w:szCs w:val="22"/>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580106"/>
    <w:multiLevelType w:val="hybridMultilevel"/>
    <w:tmpl w:val="EF6467D4"/>
    <w:lvl w:ilvl="0" w:tplc="741CCDD6">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CA47899"/>
    <w:multiLevelType w:val="hybridMultilevel"/>
    <w:tmpl w:val="A7ECB8FE"/>
    <w:lvl w:ilvl="0" w:tplc="F79A60AA">
      <w:start w:val="1"/>
      <w:numFmt w:val="lowerLetter"/>
      <w:lvlText w:val="(%1)"/>
      <w:lvlJc w:val="left"/>
      <w:pPr>
        <w:ind w:left="922" w:hanging="360"/>
      </w:pPr>
      <w:rPr>
        <w:rFonts w:hint="default"/>
        <w:b w:val="0"/>
        <w:bCs w:val="0"/>
        <w:i w:val="0"/>
        <w:iCs w:val="0"/>
        <w:sz w:val="22"/>
        <w:szCs w:val="22"/>
      </w:rPr>
    </w:lvl>
    <w:lvl w:ilvl="1" w:tplc="08090001">
      <w:start w:val="1"/>
      <w:numFmt w:val="bullet"/>
      <w:lvlText w:val=""/>
      <w:lvlJc w:val="left"/>
      <w:pPr>
        <w:ind w:left="2002" w:hanging="360"/>
      </w:pPr>
      <w:rPr>
        <w:rFonts w:ascii="Symbol" w:hAnsi="Symbol" w:cs="Symbol" w:hint="default"/>
      </w:r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2">
    <w:nsid w:val="1DA45BBF"/>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35D4F1F"/>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792514A"/>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8BA288E"/>
    <w:multiLevelType w:val="hybridMultilevel"/>
    <w:tmpl w:val="38AE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347CF"/>
    <w:multiLevelType w:val="hybridMultilevel"/>
    <w:tmpl w:val="9AA65BA2"/>
    <w:lvl w:ilvl="0" w:tplc="B37E8DBE">
      <w:start w:val="1"/>
      <w:numFmt w:val="decimal"/>
      <w:lvlText w:val="Q%1."/>
      <w:lvlJc w:val="left"/>
      <w:pPr>
        <w:ind w:left="1495" w:hanging="360"/>
      </w:pPr>
      <w:rPr>
        <w:rFonts w:hint="default"/>
        <w:b w:val="0"/>
        <w:bCs w:val="0"/>
        <w:i w:val="0"/>
        <w:iCs w:val="0"/>
        <w:color w:val="auto"/>
      </w:rPr>
    </w:lvl>
    <w:lvl w:ilvl="1" w:tplc="08090019">
      <w:start w:val="1"/>
      <w:numFmt w:val="lowerLetter"/>
      <w:lvlText w:val="%2."/>
      <w:lvlJc w:val="left"/>
      <w:pPr>
        <w:ind w:left="360"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nsid w:val="2E676948"/>
    <w:multiLevelType w:val="multilevel"/>
    <w:tmpl w:val="D98EAC34"/>
    <w:styleLink w:val="EFRAGNumbering"/>
    <w:lvl w:ilvl="0">
      <w:start w:val="1"/>
      <w:numFmt w:val="decimal"/>
      <w:lvlText w:val="%1"/>
      <w:lvlJc w:val="left"/>
      <w:pPr>
        <w:ind w:left="562" w:hanging="562"/>
      </w:pPr>
      <w:rPr>
        <w:rFonts w:ascii="Arial" w:hAnsi="Arial" w:cs="Arial" w:hint="default"/>
        <w:sz w:val="22"/>
        <w:szCs w:val="22"/>
      </w:rPr>
    </w:lvl>
    <w:lvl w:ilvl="1">
      <w:start w:val="1"/>
      <w:numFmt w:val="lowerLetter"/>
      <w:lvlText w:val="(%2)"/>
      <w:lvlJc w:val="left"/>
      <w:pPr>
        <w:ind w:left="1128" w:hanging="561"/>
      </w:pPr>
      <w:rPr>
        <w:rFonts w:ascii="Arial" w:hAnsi="Arial" w:cs="Arial" w:hint="default"/>
        <w:b w:val="0"/>
        <w:bCs w:val="0"/>
        <w:i w:val="0"/>
        <w:iCs w:val="0"/>
        <w:sz w:val="22"/>
        <w:szCs w:val="22"/>
      </w:rPr>
    </w:lvl>
    <w:lvl w:ilvl="2">
      <w:start w:val="1"/>
      <w:numFmt w:val="lowerRoman"/>
      <w:lvlText w:val="(%3)"/>
      <w:lvlJc w:val="left"/>
      <w:pPr>
        <w:tabs>
          <w:tab w:val="num" w:pos="1224"/>
        </w:tabs>
        <w:ind w:left="1685" w:hanging="562"/>
      </w:pPr>
      <w:rPr>
        <w:rFonts w:ascii="Arial" w:hAnsi="Arial" w:cs="Arial" w:hint="default"/>
        <w:b w:val="0"/>
        <w:bCs w:val="0"/>
        <w:i w:val="0"/>
        <w:iCs w:val="0"/>
        <w:sz w:val="22"/>
        <w:szCs w:val="22"/>
      </w:rPr>
    </w:lvl>
    <w:lvl w:ilvl="3">
      <w:start w:val="1"/>
      <w:numFmt w:val="bullet"/>
      <w:lvlText w:val=""/>
      <w:lvlJc w:val="left"/>
      <w:pPr>
        <w:tabs>
          <w:tab w:val="num" w:pos="1701"/>
        </w:tabs>
        <w:ind w:left="2262" w:hanging="561"/>
      </w:pPr>
      <w:rPr>
        <w:rFonts w:ascii="Symbol" w:hAnsi="Symbol" w:cs="Symbol" w:hint="default"/>
        <w:b w:val="0"/>
        <w:bCs w:val="0"/>
        <w:i w:val="0"/>
        <w:iCs w:val="0"/>
        <w:sz w:val="22"/>
        <w:szCs w:val="22"/>
      </w:rPr>
    </w:lvl>
    <w:lvl w:ilvl="4">
      <w:start w:val="1"/>
      <w:numFmt w:val="lowerLetter"/>
      <w:lvlText w:val="(%5)"/>
      <w:lvlJc w:val="left"/>
      <w:pPr>
        <w:ind w:left="561" w:hanging="561"/>
      </w:pPr>
      <w:rPr>
        <w:rFonts w:ascii="Arial" w:hAnsi="Arial" w:cs="Arial" w:hint="default"/>
        <w:b/>
        <w:bCs/>
        <w:i w:val="0"/>
        <w:iCs w:val="0"/>
        <w:sz w:val="22"/>
        <w:szCs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04A4CBD"/>
    <w:multiLevelType w:val="multilevel"/>
    <w:tmpl w:val="D1040AB2"/>
    <w:styleLink w:val="QuestionBoxNumbering"/>
    <w:lvl w:ilvl="0">
      <w:start w:val="1"/>
      <w:numFmt w:val="lowerLetter"/>
      <w:lvlText w:val="(%1)"/>
      <w:lvlJc w:val="left"/>
      <w:pPr>
        <w:ind w:left="-563" w:hanging="561"/>
      </w:pPr>
      <w:rPr>
        <w:rFonts w:ascii="Arial" w:hAnsi="Arial" w:cs="Arial" w:hint="default"/>
        <w:b/>
        <w:bCs/>
        <w:i w:val="0"/>
        <w:iCs w:val="0"/>
        <w:sz w:val="22"/>
        <w:szCs w:val="22"/>
      </w:rPr>
    </w:lvl>
    <w:lvl w:ilvl="1">
      <w:start w:val="1"/>
      <w:numFmt w:val="lowerLetter"/>
      <w:lvlText w:val="%2."/>
      <w:lvlJc w:val="left"/>
      <w:pPr>
        <w:ind w:left="878" w:hanging="360"/>
      </w:pPr>
      <w:rPr>
        <w:rFonts w:hint="default"/>
      </w:rPr>
    </w:lvl>
    <w:lvl w:ilvl="2">
      <w:start w:val="1"/>
      <w:numFmt w:val="lowerRoman"/>
      <w:lvlText w:val="%3."/>
      <w:lvlJc w:val="right"/>
      <w:pPr>
        <w:ind w:left="1598" w:hanging="180"/>
      </w:pPr>
      <w:rPr>
        <w:rFonts w:hint="default"/>
      </w:rPr>
    </w:lvl>
    <w:lvl w:ilvl="3">
      <w:start w:val="1"/>
      <w:numFmt w:val="decimal"/>
      <w:lvlText w:val="%4."/>
      <w:lvlJc w:val="left"/>
      <w:pPr>
        <w:ind w:left="2318" w:hanging="360"/>
      </w:pPr>
      <w:rPr>
        <w:rFonts w:hint="default"/>
      </w:rPr>
    </w:lvl>
    <w:lvl w:ilvl="4">
      <w:start w:val="1"/>
      <w:numFmt w:val="lowerLetter"/>
      <w:lvlText w:val="%5."/>
      <w:lvlJc w:val="left"/>
      <w:pPr>
        <w:ind w:left="3038" w:hanging="360"/>
      </w:pPr>
      <w:rPr>
        <w:rFonts w:hint="default"/>
      </w:rPr>
    </w:lvl>
    <w:lvl w:ilvl="5">
      <w:start w:val="1"/>
      <w:numFmt w:val="lowerRoman"/>
      <w:lvlText w:val="%6."/>
      <w:lvlJc w:val="right"/>
      <w:pPr>
        <w:ind w:left="3758" w:hanging="180"/>
      </w:pPr>
      <w:rPr>
        <w:rFonts w:hint="default"/>
      </w:rPr>
    </w:lvl>
    <w:lvl w:ilvl="6">
      <w:start w:val="1"/>
      <w:numFmt w:val="decimal"/>
      <w:lvlText w:val="%7."/>
      <w:lvlJc w:val="left"/>
      <w:pPr>
        <w:ind w:left="4478" w:hanging="360"/>
      </w:pPr>
      <w:rPr>
        <w:rFonts w:hint="default"/>
      </w:rPr>
    </w:lvl>
    <w:lvl w:ilvl="7">
      <w:start w:val="1"/>
      <w:numFmt w:val="lowerLetter"/>
      <w:lvlText w:val="%8."/>
      <w:lvlJc w:val="left"/>
      <w:pPr>
        <w:ind w:left="5198" w:hanging="360"/>
      </w:pPr>
      <w:rPr>
        <w:rFonts w:hint="default"/>
      </w:rPr>
    </w:lvl>
    <w:lvl w:ilvl="8">
      <w:start w:val="1"/>
      <w:numFmt w:val="lowerRoman"/>
      <w:lvlText w:val="%9."/>
      <w:lvlJc w:val="right"/>
      <w:pPr>
        <w:ind w:left="5918" w:hanging="180"/>
      </w:pPr>
      <w:rPr>
        <w:rFonts w:hint="default"/>
      </w:rPr>
    </w:lvl>
  </w:abstractNum>
  <w:abstractNum w:abstractNumId="19">
    <w:nsid w:val="373933FA"/>
    <w:multiLevelType w:val="singleLevel"/>
    <w:tmpl w:val="C69E2276"/>
    <w:lvl w:ilvl="0">
      <w:start w:val="1"/>
      <w:numFmt w:val="bullet"/>
      <w:pStyle w:val="Listepuces1"/>
      <w:lvlText w:val=""/>
      <w:lvlJc w:val="left"/>
      <w:pPr>
        <w:tabs>
          <w:tab w:val="num" w:pos="360"/>
        </w:tabs>
        <w:ind w:left="360" w:hanging="360"/>
      </w:pPr>
      <w:rPr>
        <w:rFonts w:ascii="Symbol" w:hAnsi="Symbol" w:cs="Symbol" w:hint="default"/>
      </w:rPr>
    </w:lvl>
  </w:abstractNum>
  <w:abstractNum w:abstractNumId="20">
    <w:nsid w:val="387633AE"/>
    <w:multiLevelType w:val="hybridMultilevel"/>
    <w:tmpl w:val="94B6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715C5"/>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908088A"/>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4D806176"/>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4DD40146"/>
    <w:multiLevelType w:val="hybridMultilevel"/>
    <w:tmpl w:val="AC3057C0"/>
    <w:lvl w:ilvl="0" w:tplc="31804236">
      <w:start w:val="1"/>
      <w:numFmt w:val="bullet"/>
      <w:pStyle w:val="BulletEFRAG"/>
      <w:lvlText w:val=""/>
      <w:lvlJc w:val="left"/>
      <w:pPr>
        <w:ind w:left="922" w:hanging="360"/>
      </w:pPr>
      <w:rPr>
        <w:rFonts w:ascii="Symbol" w:hAnsi="Symbol" w:cs="Symbol" w:hint="default"/>
      </w:rPr>
    </w:lvl>
    <w:lvl w:ilvl="1" w:tplc="258E3250">
      <w:start w:val="1"/>
      <w:numFmt w:val="bullet"/>
      <w:lvlText w:val="o"/>
      <w:lvlJc w:val="left"/>
      <w:pPr>
        <w:ind w:left="1440" w:hanging="360"/>
      </w:pPr>
      <w:rPr>
        <w:rFonts w:ascii="Courier New" w:hAnsi="Courier New" w:cs="Courier New" w:hint="default"/>
      </w:rPr>
    </w:lvl>
    <w:lvl w:ilvl="2" w:tplc="0966FC98"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25">
    <w:nsid w:val="4EF37B9A"/>
    <w:multiLevelType w:val="multilevel"/>
    <w:tmpl w:val="88A242C0"/>
    <w:lvl w:ilvl="0">
      <w:start w:val="1"/>
      <w:numFmt w:val="decimal"/>
      <w:pStyle w:val="List1"/>
      <w:lvlText w:val="%1"/>
      <w:lvlJc w:val="left"/>
      <w:pPr>
        <w:tabs>
          <w:tab w:val="num" w:pos="567"/>
        </w:tabs>
        <w:ind w:left="567" w:hanging="567"/>
      </w:pPr>
      <w:rPr>
        <w:rFonts w:hint="default"/>
      </w:rPr>
    </w:lvl>
    <w:lvl w:ilvl="1">
      <w:start w:val="1"/>
      <w:numFmt w:val="lowerLetter"/>
      <w:pStyle w:val="Elenco2"/>
      <w:lvlText w:val="(%2)"/>
      <w:lvlJc w:val="left"/>
      <w:pPr>
        <w:tabs>
          <w:tab w:val="num" w:pos="1134"/>
        </w:tabs>
        <w:ind w:left="1134" w:hanging="567"/>
      </w:pPr>
      <w:rPr>
        <w:rFonts w:hint="default"/>
      </w:rPr>
    </w:lvl>
    <w:lvl w:ilvl="2">
      <w:start w:val="1"/>
      <w:numFmt w:val="lowerRoman"/>
      <w:pStyle w:val="Elenco3"/>
      <w:lvlText w:val="(%3)"/>
      <w:lvlJc w:val="left"/>
      <w:pPr>
        <w:tabs>
          <w:tab w:val="num" w:pos="1701"/>
        </w:tabs>
        <w:ind w:left="1701" w:hanging="567"/>
      </w:pPr>
      <w:rPr>
        <w:rFonts w:hint="default"/>
      </w:rPr>
    </w:lvl>
    <w:lvl w:ilvl="3">
      <w:start w:val="1"/>
      <w:numFmt w:val="decimal"/>
      <w:pStyle w:val="Elenco4"/>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nsid w:val="50162B8A"/>
    <w:multiLevelType w:val="hybridMultilevel"/>
    <w:tmpl w:val="362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B97825"/>
    <w:multiLevelType w:val="multilevel"/>
    <w:tmpl w:val="E5BE3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1BB4A84"/>
    <w:multiLevelType w:val="multilevel"/>
    <w:tmpl w:val="16065782"/>
    <w:styleLink w:val="Style1"/>
    <w:lvl w:ilvl="0">
      <w:start w:val="1"/>
      <w:numFmt w:val="decimal"/>
      <w:lvlText w:val="%1"/>
      <w:lvlJc w:val="left"/>
      <w:pPr>
        <w:ind w:left="561" w:hanging="561"/>
      </w:pPr>
      <w:rPr>
        <w:rFonts w:ascii="Arial" w:hAnsi="Arial" w:cs="Arial" w:hint="default"/>
        <w:sz w:val="22"/>
        <w:szCs w:val="22"/>
      </w:rPr>
    </w:lvl>
    <w:lvl w:ilvl="1">
      <w:start w:val="1"/>
      <w:numFmt w:val="lowerLetter"/>
      <w:lvlText w:val="(%2)"/>
      <w:lvlJc w:val="left"/>
      <w:pPr>
        <w:ind w:left="1128" w:hanging="561"/>
      </w:pPr>
      <w:rPr>
        <w:rFonts w:ascii="Arial" w:hAnsi="Arial" w:cs="Arial" w:hint="default"/>
        <w:b w:val="0"/>
        <w:bCs w:val="0"/>
        <w:i w:val="0"/>
        <w:iCs w:val="0"/>
        <w:sz w:val="22"/>
        <w:szCs w:val="22"/>
      </w:rPr>
    </w:lvl>
    <w:lvl w:ilvl="2">
      <w:start w:val="1"/>
      <w:numFmt w:val="lowerRoman"/>
      <w:lvlText w:val="(%3)"/>
      <w:lvlJc w:val="left"/>
      <w:pPr>
        <w:tabs>
          <w:tab w:val="num" w:pos="1224"/>
        </w:tabs>
        <w:ind w:left="1695" w:hanging="561"/>
      </w:pPr>
      <w:rPr>
        <w:rFonts w:ascii="Arial" w:hAnsi="Arial" w:cs="Arial" w:hint="default"/>
        <w:b w:val="0"/>
        <w:bCs w:val="0"/>
        <w:i w:val="0"/>
        <w:iCs w:val="0"/>
        <w:sz w:val="22"/>
        <w:szCs w:val="22"/>
      </w:rPr>
    </w:lvl>
    <w:lvl w:ilvl="3">
      <w:start w:val="1"/>
      <w:numFmt w:val="bullet"/>
      <w:lvlText w:val=""/>
      <w:lvlJc w:val="left"/>
      <w:pPr>
        <w:tabs>
          <w:tab w:val="num" w:pos="1701"/>
        </w:tabs>
        <w:ind w:left="2262" w:hanging="561"/>
      </w:pPr>
      <w:rPr>
        <w:rFonts w:ascii="Symbol" w:hAnsi="Symbol" w:cs="Symbol"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26A6385"/>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52C93816"/>
    <w:multiLevelType w:val="hybridMultilevel"/>
    <w:tmpl w:val="3EA823D4"/>
    <w:lvl w:ilvl="0" w:tplc="AAC2802C">
      <w:start w:val="1"/>
      <w:numFmt w:val="decimal"/>
      <w:pStyle w:val="NormalText"/>
      <w:lvlText w:val="%1."/>
      <w:lvlJc w:val="left"/>
      <w:pPr>
        <w:tabs>
          <w:tab w:val="num" w:pos="360"/>
        </w:tabs>
        <w:ind w:left="360" w:hanging="360"/>
      </w:pPr>
      <w:rPr>
        <w:rFonts w:hint="default"/>
      </w:rPr>
    </w:lvl>
    <w:lvl w:ilvl="1" w:tplc="04070019">
      <w:start w:val="1"/>
      <w:numFmt w:val="lowerLetter"/>
      <w:pStyle w:val="Numbering"/>
      <w:lvlText w:val="(%2)"/>
      <w:lvlJc w:val="left"/>
      <w:pPr>
        <w:tabs>
          <w:tab w:val="num" w:pos="720"/>
        </w:tabs>
        <w:ind w:left="720" w:hanging="720"/>
      </w:pPr>
      <w:rPr>
        <w:rFonts w:hint="default"/>
      </w:rPr>
    </w:lvl>
    <w:lvl w:ilvl="2" w:tplc="0407001B">
      <w:start w:val="1"/>
      <w:numFmt w:val="bullet"/>
      <w:lvlText w:val=""/>
      <w:lvlJc w:val="left"/>
      <w:pPr>
        <w:tabs>
          <w:tab w:val="num" w:pos="5400"/>
        </w:tabs>
        <w:ind w:left="5400" w:hanging="360"/>
      </w:pPr>
      <w:rPr>
        <w:rFonts w:ascii="Symbol" w:hAnsi="Symbol" w:hint="default"/>
      </w:rPr>
    </w:lvl>
    <w:lvl w:ilvl="3" w:tplc="0407000F">
      <w:start w:val="1"/>
      <w:numFmt w:val="lowerLetter"/>
      <w:lvlText w:val="(%4)"/>
      <w:lvlJc w:val="left"/>
      <w:pPr>
        <w:tabs>
          <w:tab w:val="num" w:pos="5940"/>
        </w:tabs>
        <w:ind w:left="5940" w:hanging="360"/>
      </w:pPr>
      <w:rPr>
        <w:rFonts w:hint="default"/>
      </w:rPr>
    </w:lvl>
    <w:lvl w:ilvl="4" w:tplc="04070019" w:tentative="1">
      <w:start w:val="1"/>
      <w:numFmt w:val="lowerLetter"/>
      <w:lvlText w:val="%5."/>
      <w:lvlJc w:val="left"/>
      <w:pPr>
        <w:tabs>
          <w:tab w:val="num" w:pos="6660"/>
        </w:tabs>
        <w:ind w:left="6660" w:hanging="360"/>
      </w:pPr>
    </w:lvl>
    <w:lvl w:ilvl="5" w:tplc="0407001B" w:tentative="1">
      <w:start w:val="1"/>
      <w:numFmt w:val="lowerRoman"/>
      <w:lvlText w:val="%6."/>
      <w:lvlJc w:val="right"/>
      <w:pPr>
        <w:tabs>
          <w:tab w:val="num" w:pos="7380"/>
        </w:tabs>
        <w:ind w:left="7380" w:hanging="180"/>
      </w:pPr>
    </w:lvl>
    <w:lvl w:ilvl="6" w:tplc="0407000F" w:tentative="1">
      <w:start w:val="1"/>
      <w:numFmt w:val="decimal"/>
      <w:lvlText w:val="%7."/>
      <w:lvlJc w:val="left"/>
      <w:pPr>
        <w:tabs>
          <w:tab w:val="num" w:pos="8100"/>
        </w:tabs>
        <w:ind w:left="8100" w:hanging="360"/>
      </w:pPr>
    </w:lvl>
    <w:lvl w:ilvl="7" w:tplc="04070019" w:tentative="1">
      <w:start w:val="1"/>
      <w:numFmt w:val="lowerLetter"/>
      <w:lvlText w:val="%8."/>
      <w:lvlJc w:val="left"/>
      <w:pPr>
        <w:tabs>
          <w:tab w:val="num" w:pos="8820"/>
        </w:tabs>
        <w:ind w:left="8820" w:hanging="360"/>
      </w:pPr>
    </w:lvl>
    <w:lvl w:ilvl="8" w:tplc="0407001B" w:tentative="1">
      <w:start w:val="1"/>
      <w:numFmt w:val="lowerRoman"/>
      <w:lvlText w:val="%9."/>
      <w:lvlJc w:val="right"/>
      <w:pPr>
        <w:tabs>
          <w:tab w:val="num" w:pos="9540"/>
        </w:tabs>
        <w:ind w:left="9540" w:hanging="180"/>
      </w:pPr>
    </w:lvl>
  </w:abstractNum>
  <w:abstractNum w:abstractNumId="31">
    <w:nsid w:val="54672B2B"/>
    <w:multiLevelType w:val="hybridMultilevel"/>
    <w:tmpl w:val="7F8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A51EB"/>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5DD3EB7"/>
    <w:multiLevelType w:val="hybridMultilevel"/>
    <w:tmpl w:val="56C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D53A5F"/>
    <w:multiLevelType w:val="hybridMultilevel"/>
    <w:tmpl w:val="DA6CE430"/>
    <w:lvl w:ilvl="0" w:tplc="1B1C6818">
      <w:start w:val="1"/>
      <w:numFmt w:val="lowerLetter"/>
      <w:pStyle w:val="Numberedlevel2"/>
      <w:lvlText w:val="(%1)"/>
      <w:lvlJc w:val="left"/>
      <w:pPr>
        <w:ind w:left="720" w:hanging="360"/>
      </w:pPr>
      <w:rPr>
        <w:rFonts w:hint="default"/>
        <w:b w:val="0"/>
        <w:bCs w:val="0"/>
        <w:i w:val="0"/>
        <w:iCs w:val="0"/>
      </w:rPr>
    </w:lvl>
    <w:lvl w:ilvl="1" w:tplc="0088AE78" w:tentative="1">
      <w:start w:val="1"/>
      <w:numFmt w:val="lowerLetter"/>
      <w:lvlText w:val="%2."/>
      <w:lvlJc w:val="left"/>
      <w:pPr>
        <w:ind w:left="1440" w:hanging="360"/>
      </w:pPr>
    </w:lvl>
    <w:lvl w:ilvl="2" w:tplc="258E325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21F78"/>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5AF77E55"/>
    <w:multiLevelType w:val="hybridMultilevel"/>
    <w:tmpl w:val="B73AD5B8"/>
    <w:lvl w:ilvl="0" w:tplc="B0F2B1B2">
      <w:start w:val="1"/>
      <w:numFmt w:val="lowerLetter"/>
      <w:pStyle w:val="Nessunaspaziatura"/>
      <w:lvlText w:val="(%1)"/>
      <w:lvlJc w:val="left"/>
      <w:pPr>
        <w:ind w:left="1282" w:hanging="360"/>
      </w:pPr>
      <w:rPr>
        <w:rFonts w:hint="default"/>
        <w:b w:val="0"/>
        <w:bCs w:val="0"/>
        <w:i/>
        <w:iCs/>
      </w:rPr>
    </w:lvl>
    <w:lvl w:ilvl="1" w:tplc="08090019">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37">
    <w:nsid w:val="5D233FC6"/>
    <w:multiLevelType w:val="hybridMultilevel"/>
    <w:tmpl w:val="B254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C2503A"/>
    <w:multiLevelType w:val="hybridMultilevel"/>
    <w:tmpl w:val="8AD22920"/>
    <w:lvl w:ilvl="0" w:tplc="CB5ACE7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22322C2"/>
    <w:multiLevelType w:val="hybridMultilevel"/>
    <w:tmpl w:val="63B8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A54496"/>
    <w:multiLevelType w:val="hybridMultilevel"/>
    <w:tmpl w:val="EF30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4E132F"/>
    <w:multiLevelType w:val="hybridMultilevel"/>
    <w:tmpl w:val="0032E28E"/>
    <w:lvl w:ilvl="0" w:tplc="08090001">
      <w:start w:val="1"/>
      <w:numFmt w:val="bullet"/>
      <w:pStyle w:val="BulletEFRAGCoverLetterBox"/>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nsid w:val="69B6388A"/>
    <w:multiLevelType w:val="multilevel"/>
    <w:tmpl w:val="EAF8B75C"/>
    <w:lvl w:ilvl="0">
      <w:start w:val="1"/>
      <w:numFmt w:val="decimal"/>
      <w:lvlText w:val="%1"/>
      <w:lvlJc w:val="left"/>
      <w:pPr>
        <w:ind w:left="1122" w:hanging="561"/>
      </w:pPr>
      <w:rPr>
        <w:rFonts w:ascii="Arial" w:hAnsi="Arial" w:cs="Arial" w:hint="default"/>
        <w:sz w:val="22"/>
        <w:szCs w:val="22"/>
      </w:rPr>
    </w:lvl>
    <w:lvl w:ilvl="1">
      <w:start w:val="1"/>
      <w:numFmt w:val="lowerLetter"/>
      <w:lvlText w:val="(%2)"/>
      <w:lvlJc w:val="left"/>
      <w:pPr>
        <w:ind w:left="1554" w:hanging="561"/>
      </w:pPr>
      <w:rPr>
        <w:rFonts w:ascii="Arial" w:hAnsi="Arial" w:cs="Arial" w:hint="default"/>
        <w:b w:val="0"/>
        <w:bCs w:val="0"/>
        <w:i w:val="0"/>
        <w:iCs w:val="0"/>
        <w:sz w:val="22"/>
        <w:szCs w:val="22"/>
      </w:rPr>
    </w:lvl>
    <w:lvl w:ilvl="2">
      <w:start w:val="1"/>
      <w:numFmt w:val="lowerLetter"/>
      <w:lvlText w:val="(%3)"/>
      <w:lvlJc w:val="left"/>
      <w:pPr>
        <w:tabs>
          <w:tab w:val="num" w:pos="1836"/>
        </w:tabs>
        <w:ind w:left="1836" w:hanging="567"/>
      </w:pPr>
      <w:rPr>
        <w:rFonts w:hint="default"/>
        <w:b w:val="0"/>
        <w:bCs w:val="0"/>
        <w:i w:val="0"/>
        <w:iCs w:val="0"/>
        <w:sz w:val="22"/>
        <w:szCs w:val="22"/>
      </w:rPr>
    </w:lvl>
    <w:lvl w:ilvl="3">
      <w:start w:val="1"/>
      <w:numFmt w:val="bullet"/>
      <w:lvlText w:val=""/>
      <w:lvlJc w:val="left"/>
      <w:pPr>
        <w:tabs>
          <w:tab w:val="num" w:pos="2403"/>
        </w:tabs>
        <w:ind w:left="2403" w:hanging="567"/>
      </w:pPr>
      <w:rPr>
        <w:rFonts w:ascii="Symbol" w:hAnsi="Symbol" w:cs="Symbol" w:hint="default"/>
        <w:b w:val="0"/>
        <w:bCs w:val="0"/>
        <w:i w:val="0"/>
        <w:iCs w:val="0"/>
        <w:sz w:val="22"/>
        <w:szCs w:val="22"/>
      </w:rPr>
    </w:lvl>
    <w:lvl w:ilvl="4">
      <w:start w:val="1"/>
      <w:numFmt w:val="lowerLetter"/>
      <w:lvlText w:val="(%5)"/>
      <w:lvlJc w:val="left"/>
      <w:pPr>
        <w:ind w:left="696" w:hanging="561"/>
      </w:pPr>
      <w:rPr>
        <w:rFonts w:ascii="Arial" w:hAnsi="Arial" w:cs="Arial" w:hint="default"/>
        <w:b/>
        <w:bCs/>
        <w:i w:val="0"/>
        <w:iCs w:val="0"/>
        <w:sz w:val="22"/>
        <w:szCs w:val="22"/>
      </w:rPr>
    </w:lvl>
    <w:lvl w:ilvl="5">
      <w:start w:val="1"/>
      <w:numFmt w:val="lowerRoman"/>
      <w:lvlText w:val="(%6)"/>
      <w:lvlJc w:val="left"/>
      <w:pPr>
        <w:ind w:left="2295" w:hanging="360"/>
      </w:pPr>
      <w:rPr>
        <w:rFonts w:hint="default"/>
      </w:rPr>
    </w:lvl>
    <w:lvl w:ilvl="6">
      <w:start w:val="1"/>
      <w:numFmt w:val="decimal"/>
      <w:lvlText w:val="%7."/>
      <w:lvlJc w:val="left"/>
      <w:pPr>
        <w:ind w:left="2655" w:hanging="360"/>
      </w:pPr>
      <w:rPr>
        <w:rFonts w:hint="default"/>
      </w:rPr>
    </w:lvl>
    <w:lvl w:ilvl="7">
      <w:start w:val="1"/>
      <w:numFmt w:val="lowerLetter"/>
      <w:lvlText w:val="%8."/>
      <w:lvlJc w:val="left"/>
      <w:pPr>
        <w:ind w:left="3015" w:hanging="360"/>
      </w:pPr>
      <w:rPr>
        <w:rFonts w:hint="default"/>
      </w:rPr>
    </w:lvl>
    <w:lvl w:ilvl="8">
      <w:start w:val="1"/>
      <w:numFmt w:val="lowerRoman"/>
      <w:lvlText w:val="%9."/>
      <w:lvlJc w:val="left"/>
      <w:pPr>
        <w:ind w:left="3375" w:hanging="360"/>
      </w:pPr>
      <w:rPr>
        <w:rFonts w:hint="default"/>
      </w:rPr>
    </w:lvl>
  </w:abstractNum>
  <w:abstractNum w:abstractNumId="43">
    <w:nsid w:val="6A0512D1"/>
    <w:multiLevelType w:val="hybridMultilevel"/>
    <w:tmpl w:val="25A0B4B4"/>
    <w:lvl w:ilvl="0" w:tplc="9B84B0F4">
      <w:start w:val="1"/>
      <w:numFmt w:val="decimal"/>
      <w:pStyle w:val="TextLevel1"/>
      <w:lvlText w:val="%1"/>
      <w:lvlJc w:val="left"/>
      <w:pPr>
        <w:tabs>
          <w:tab w:val="num" w:pos="1275"/>
        </w:tabs>
        <w:ind w:left="1275" w:hanging="567"/>
      </w:pPr>
      <w:rPr>
        <w:rFonts w:ascii="Arial" w:hAnsi="Arial" w:cs="Arial" w:hint="default"/>
        <w:b w:val="0"/>
        <w:bCs w:val="0"/>
        <w:i w:val="0"/>
        <w:iCs w:val="0"/>
        <w:sz w:val="22"/>
        <w:szCs w:val="22"/>
      </w:rPr>
    </w:lvl>
    <w:lvl w:ilvl="1" w:tplc="E1D2D8E2">
      <w:start w:val="1"/>
      <w:numFmt w:val="lowerLetter"/>
      <w:lvlText w:val="(%2)"/>
      <w:lvlJc w:val="left"/>
      <w:pPr>
        <w:tabs>
          <w:tab w:val="num" w:pos="2355"/>
        </w:tabs>
        <w:ind w:left="2355" w:hanging="567"/>
      </w:pPr>
      <w:rPr>
        <w:rFonts w:ascii="Arial" w:hAnsi="Arial" w:cs="Arial" w:hint="default"/>
        <w:i w:val="0"/>
        <w:iCs w:val="0"/>
        <w:sz w:val="22"/>
        <w:szCs w:val="22"/>
      </w:rPr>
    </w:lvl>
    <w:lvl w:ilvl="2" w:tplc="FFFFFFFF">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rPr>
        <w:rFonts w:hint="default"/>
        <w:b w:val="0"/>
        <w:bCs w:val="0"/>
        <w:i w:val="0"/>
        <w:iCs w:val="0"/>
        <w:sz w:val="22"/>
        <w:szCs w:val="22"/>
      </w:rPr>
    </w:lvl>
    <w:lvl w:ilvl="4" w:tplc="820C8EF6">
      <w:start w:val="1"/>
      <w:numFmt w:val="lowerLetter"/>
      <w:lvlText w:val="%5)"/>
      <w:lvlJc w:val="left"/>
      <w:pPr>
        <w:tabs>
          <w:tab w:val="num" w:pos="4308"/>
        </w:tabs>
        <w:ind w:left="4308" w:hanging="360"/>
      </w:pPr>
      <w:rPr>
        <w:rFonts w:hint="default"/>
      </w:r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4">
    <w:nsid w:val="6A840AC9"/>
    <w:multiLevelType w:val="singleLevel"/>
    <w:tmpl w:val="8F8A4562"/>
    <w:lvl w:ilvl="0">
      <w:start w:val="1"/>
      <w:numFmt w:val="bullet"/>
      <w:pStyle w:val="Listepuces2"/>
      <w:lvlText w:val=""/>
      <w:lvlJc w:val="left"/>
      <w:pPr>
        <w:tabs>
          <w:tab w:val="num" w:pos="717"/>
        </w:tabs>
        <w:ind w:left="717" w:hanging="360"/>
      </w:pPr>
      <w:rPr>
        <w:rFonts w:ascii="Wingdings" w:hAnsi="Wingdings" w:cs="Wingdings" w:hint="default"/>
        <w:sz w:val="16"/>
        <w:szCs w:val="16"/>
      </w:rPr>
    </w:lvl>
  </w:abstractNum>
  <w:abstractNum w:abstractNumId="45">
    <w:nsid w:val="6C26360C"/>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nsid w:val="6D6935EC"/>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nsid w:val="6FA1392E"/>
    <w:multiLevelType w:val="hybridMultilevel"/>
    <w:tmpl w:val="D4E29D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70B64849"/>
    <w:multiLevelType w:val="hybridMultilevel"/>
    <w:tmpl w:val="C430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3E27C0"/>
    <w:multiLevelType w:val="hybridMultilevel"/>
    <w:tmpl w:val="CF86EF42"/>
    <w:lvl w:ilvl="0" w:tplc="2248AB96">
      <w:start w:val="1"/>
      <w:numFmt w:val="decimal"/>
      <w:pStyle w:val="NumberedPara"/>
      <w:lvlText w:val="%1."/>
      <w:lvlJc w:val="left"/>
      <w:pPr>
        <w:tabs>
          <w:tab w:val="num" w:pos="760"/>
        </w:tabs>
        <w:ind w:left="760" w:hanging="360"/>
      </w:pPr>
      <w:rPr>
        <w:rFonts w:ascii="Arial" w:hAnsi="Arial" w:cs="Arial" w:hint="default"/>
      </w:rPr>
    </w:lvl>
    <w:lvl w:ilvl="1" w:tplc="1C4854A4">
      <w:start w:val="1"/>
      <w:numFmt w:val="lowerLetter"/>
      <w:pStyle w:val="Para"/>
      <w:lvlText w:val="(%2)"/>
      <w:lvlJc w:val="left"/>
      <w:pPr>
        <w:tabs>
          <w:tab w:val="num" w:pos="1160"/>
        </w:tabs>
        <w:ind w:left="1160" w:hanging="360"/>
      </w:pPr>
      <w:rPr>
        <w:rFonts w:hint="eastAsia"/>
      </w:rPr>
    </w:lvl>
    <w:lvl w:ilvl="2" w:tplc="AA749BE8">
      <w:start w:val="1"/>
      <w:numFmt w:val="lowerRoman"/>
      <w:lvlText w:val="%3."/>
      <w:lvlJc w:val="right"/>
      <w:pPr>
        <w:tabs>
          <w:tab w:val="num" w:pos="1600"/>
        </w:tabs>
        <w:ind w:left="1600" w:hanging="400"/>
      </w:pPr>
    </w:lvl>
    <w:lvl w:ilvl="3" w:tplc="C1883492">
      <w:start w:val="1"/>
      <w:numFmt w:val="lowerLetter"/>
      <w:lvlText w:val="(%4)"/>
      <w:lvlJc w:val="left"/>
      <w:pPr>
        <w:tabs>
          <w:tab w:val="num" w:pos="800"/>
        </w:tabs>
        <w:ind w:left="800" w:hanging="400"/>
      </w:pPr>
      <w:rPr>
        <w:rFonts w:hint="default"/>
      </w:rPr>
    </w:lvl>
    <w:lvl w:ilvl="4" w:tplc="49C6A69A" w:tentative="1">
      <w:start w:val="1"/>
      <w:numFmt w:val="upperLetter"/>
      <w:lvlText w:val="%5."/>
      <w:lvlJc w:val="left"/>
      <w:pPr>
        <w:tabs>
          <w:tab w:val="num" w:pos="2400"/>
        </w:tabs>
        <w:ind w:left="2400" w:hanging="400"/>
      </w:pPr>
    </w:lvl>
    <w:lvl w:ilvl="5" w:tplc="F168C67C" w:tentative="1">
      <w:start w:val="1"/>
      <w:numFmt w:val="lowerRoman"/>
      <w:lvlText w:val="%6."/>
      <w:lvlJc w:val="right"/>
      <w:pPr>
        <w:tabs>
          <w:tab w:val="num" w:pos="2800"/>
        </w:tabs>
        <w:ind w:left="2800" w:hanging="400"/>
      </w:pPr>
    </w:lvl>
    <w:lvl w:ilvl="6" w:tplc="0C9ADF62" w:tentative="1">
      <w:start w:val="1"/>
      <w:numFmt w:val="decimal"/>
      <w:lvlText w:val="%7."/>
      <w:lvlJc w:val="left"/>
      <w:pPr>
        <w:tabs>
          <w:tab w:val="num" w:pos="3200"/>
        </w:tabs>
        <w:ind w:left="3200" w:hanging="400"/>
      </w:pPr>
    </w:lvl>
    <w:lvl w:ilvl="7" w:tplc="6E448EF2" w:tentative="1">
      <w:start w:val="1"/>
      <w:numFmt w:val="upperLetter"/>
      <w:lvlText w:val="%8."/>
      <w:lvlJc w:val="left"/>
      <w:pPr>
        <w:tabs>
          <w:tab w:val="num" w:pos="3600"/>
        </w:tabs>
        <w:ind w:left="3600" w:hanging="400"/>
      </w:pPr>
    </w:lvl>
    <w:lvl w:ilvl="8" w:tplc="65E0C4AE" w:tentative="1">
      <w:start w:val="1"/>
      <w:numFmt w:val="lowerRoman"/>
      <w:lvlText w:val="%9."/>
      <w:lvlJc w:val="right"/>
      <w:pPr>
        <w:tabs>
          <w:tab w:val="num" w:pos="4000"/>
        </w:tabs>
        <w:ind w:left="4000" w:hanging="400"/>
      </w:pPr>
    </w:lvl>
  </w:abstractNum>
  <w:abstractNum w:abstractNumId="50">
    <w:nsid w:val="724D54A0"/>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392711E"/>
    <w:multiLevelType w:val="hybridMultilevel"/>
    <w:tmpl w:val="9ED8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D17B49"/>
    <w:multiLevelType w:val="hybridMultilevel"/>
    <w:tmpl w:val="9EE2D86C"/>
    <w:lvl w:ilvl="0" w:tplc="741CCDD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4"/>
  </w:num>
  <w:num w:numId="2">
    <w:abstractNumId w:val="41"/>
  </w:num>
  <w:num w:numId="3">
    <w:abstractNumId w:val="49"/>
  </w:num>
  <w:num w:numId="4">
    <w:abstractNumId w:val="36"/>
  </w:num>
  <w:num w:numId="5">
    <w:abstractNumId w:val="17"/>
  </w:num>
  <w:num w:numId="6">
    <w:abstractNumId w:val="28"/>
  </w:num>
  <w:num w:numId="7">
    <w:abstractNumId w:val="18"/>
  </w:num>
  <w:num w:numId="8">
    <w:abstractNumId w:val="34"/>
  </w:num>
  <w:num w:numId="9">
    <w:abstractNumId w:val="9"/>
  </w:num>
  <w:num w:numId="10">
    <w:abstractNumId w:val="25"/>
  </w:num>
  <w:num w:numId="11">
    <w:abstractNumId w:val="19"/>
  </w:num>
  <w:num w:numId="12">
    <w:abstractNumId w:val="44"/>
  </w:num>
  <w:num w:numId="13">
    <w:abstractNumId w:val="43"/>
  </w:num>
  <w:num w:numId="14">
    <w:abstractNumId w:val="11"/>
  </w:num>
  <w:num w:numId="15">
    <w:abstractNumId w:val="16"/>
  </w:num>
  <w:num w:numId="16">
    <w:abstractNumId w:val="7"/>
  </w:num>
  <w:num w:numId="17">
    <w:abstractNumId w:val="38"/>
  </w:num>
  <w:num w:numId="18">
    <w:abstractNumId w:val="2"/>
  </w:num>
  <w:num w:numId="19">
    <w:abstractNumId w:val="10"/>
  </w:num>
  <w:num w:numId="20">
    <w:abstractNumId w:val="30"/>
  </w:num>
  <w:num w:numId="21">
    <w:abstractNumId w:val="4"/>
  </w:num>
  <w:num w:numId="22">
    <w:abstractNumId w:val="21"/>
  </w:num>
  <w:num w:numId="23">
    <w:abstractNumId w:val="45"/>
  </w:num>
  <w:num w:numId="24">
    <w:abstractNumId w:val="22"/>
  </w:num>
  <w:num w:numId="25">
    <w:abstractNumId w:val="5"/>
  </w:num>
  <w:num w:numId="26">
    <w:abstractNumId w:val="35"/>
  </w:num>
  <w:num w:numId="27">
    <w:abstractNumId w:val="14"/>
  </w:num>
  <w:num w:numId="28">
    <w:abstractNumId w:val="6"/>
  </w:num>
  <w:num w:numId="29">
    <w:abstractNumId w:val="46"/>
  </w:num>
  <w:num w:numId="30">
    <w:abstractNumId w:val="1"/>
  </w:num>
  <w:num w:numId="31">
    <w:abstractNumId w:val="29"/>
  </w:num>
  <w:num w:numId="32">
    <w:abstractNumId w:val="13"/>
  </w:num>
  <w:num w:numId="33">
    <w:abstractNumId w:val="23"/>
  </w:num>
  <w:num w:numId="34">
    <w:abstractNumId w:val="32"/>
  </w:num>
  <w:num w:numId="35">
    <w:abstractNumId w:val="0"/>
  </w:num>
  <w:num w:numId="36">
    <w:abstractNumId w:val="12"/>
  </w:num>
  <w:num w:numId="37">
    <w:abstractNumId w:val="52"/>
  </w:num>
  <w:num w:numId="38">
    <w:abstractNumId w:val="50"/>
  </w:num>
  <w:num w:numId="39">
    <w:abstractNumId w:val="26"/>
  </w:num>
  <w:num w:numId="40">
    <w:abstractNumId w:val="40"/>
  </w:num>
  <w:num w:numId="41">
    <w:abstractNumId w:val="8"/>
  </w:num>
  <w:num w:numId="42">
    <w:abstractNumId w:val="39"/>
  </w:num>
  <w:num w:numId="43">
    <w:abstractNumId w:val="20"/>
  </w:num>
  <w:num w:numId="44">
    <w:abstractNumId w:val="33"/>
  </w:num>
  <w:num w:numId="45">
    <w:abstractNumId w:val="48"/>
  </w:num>
  <w:num w:numId="46">
    <w:abstractNumId w:val="37"/>
  </w:num>
  <w:num w:numId="47">
    <w:abstractNumId w:val="31"/>
  </w:num>
  <w:num w:numId="48">
    <w:abstractNumId w:val="47"/>
  </w:num>
  <w:num w:numId="49">
    <w:abstractNumId w:val="15"/>
  </w:num>
  <w:num w:numId="50">
    <w:abstractNumId w:val="51"/>
  </w:num>
  <w:num w:numId="51">
    <w:abstractNumId w:val="3"/>
  </w:num>
  <w:num w:numId="52">
    <w:abstractNumId w:val="27"/>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stylePaneFormatFilter w:val="3801"/>
  <w:defaultTabStop w:val="567"/>
  <w:hyphenationZone w:val="425"/>
  <w:drawingGridHorizontalSpacing w:val="187"/>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cVars>
    <w:docVar w:name="APWAFVersion" w:val="5.0"/>
  </w:docVars>
  <w:rsids>
    <w:rsidRoot w:val="00413E99"/>
    <w:rsid w:val="00000A30"/>
    <w:rsid w:val="00000D0E"/>
    <w:rsid w:val="0000106B"/>
    <w:rsid w:val="0000174A"/>
    <w:rsid w:val="00001AE7"/>
    <w:rsid w:val="00002EB6"/>
    <w:rsid w:val="00007409"/>
    <w:rsid w:val="00010BC2"/>
    <w:rsid w:val="00011263"/>
    <w:rsid w:val="000114E0"/>
    <w:rsid w:val="00011941"/>
    <w:rsid w:val="000129FC"/>
    <w:rsid w:val="00013954"/>
    <w:rsid w:val="00014B87"/>
    <w:rsid w:val="00015242"/>
    <w:rsid w:val="00015448"/>
    <w:rsid w:val="00016094"/>
    <w:rsid w:val="000163DA"/>
    <w:rsid w:val="00016F40"/>
    <w:rsid w:val="000179CC"/>
    <w:rsid w:val="00020CE3"/>
    <w:rsid w:val="00021F91"/>
    <w:rsid w:val="00024FE7"/>
    <w:rsid w:val="000266E0"/>
    <w:rsid w:val="0003027F"/>
    <w:rsid w:val="0003066B"/>
    <w:rsid w:val="00031484"/>
    <w:rsid w:val="00031CE3"/>
    <w:rsid w:val="000325F5"/>
    <w:rsid w:val="000328BB"/>
    <w:rsid w:val="0003392C"/>
    <w:rsid w:val="0003431D"/>
    <w:rsid w:val="000344C1"/>
    <w:rsid w:val="00034986"/>
    <w:rsid w:val="00034AE3"/>
    <w:rsid w:val="00035508"/>
    <w:rsid w:val="00035D70"/>
    <w:rsid w:val="0003663E"/>
    <w:rsid w:val="00036963"/>
    <w:rsid w:val="00036F56"/>
    <w:rsid w:val="00037AF7"/>
    <w:rsid w:val="00037FD3"/>
    <w:rsid w:val="00040E44"/>
    <w:rsid w:val="000418E2"/>
    <w:rsid w:val="00041ADA"/>
    <w:rsid w:val="00041DB9"/>
    <w:rsid w:val="0004212D"/>
    <w:rsid w:val="00042A8A"/>
    <w:rsid w:val="00043B9D"/>
    <w:rsid w:val="0004466A"/>
    <w:rsid w:val="000459C1"/>
    <w:rsid w:val="0004680C"/>
    <w:rsid w:val="00046C52"/>
    <w:rsid w:val="00051283"/>
    <w:rsid w:val="00051DDE"/>
    <w:rsid w:val="000527FB"/>
    <w:rsid w:val="00052AB6"/>
    <w:rsid w:val="00052E0B"/>
    <w:rsid w:val="00053AB1"/>
    <w:rsid w:val="00054A9A"/>
    <w:rsid w:val="00056350"/>
    <w:rsid w:val="0005744F"/>
    <w:rsid w:val="000605D7"/>
    <w:rsid w:val="0006142D"/>
    <w:rsid w:val="00061E86"/>
    <w:rsid w:val="00063EC1"/>
    <w:rsid w:val="0006405C"/>
    <w:rsid w:val="000641F8"/>
    <w:rsid w:val="00065B26"/>
    <w:rsid w:val="00067CAE"/>
    <w:rsid w:val="000706AF"/>
    <w:rsid w:val="00070ECD"/>
    <w:rsid w:val="000716C8"/>
    <w:rsid w:val="00071A7D"/>
    <w:rsid w:val="00071CBA"/>
    <w:rsid w:val="00071FCE"/>
    <w:rsid w:val="000740AE"/>
    <w:rsid w:val="000758ED"/>
    <w:rsid w:val="000762F9"/>
    <w:rsid w:val="00076FCF"/>
    <w:rsid w:val="00080CAF"/>
    <w:rsid w:val="00081380"/>
    <w:rsid w:val="00082F6E"/>
    <w:rsid w:val="0008358C"/>
    <w:rsid w:val="00084E04"/>
    <w:rsid w:val="00085013"/>
    <w:rsid w:val="000862BD"/>
    <w:rsid w:val="0008760E"/>
    <w:rsid w:val="0008774C"/>
    <w:rsid w:val="00090B37"/>
    <w:rsid w:val="00090C0B"/>
    <w:rsid w:val="0009112B"/>
    <w:rsid w:val="000914A6"/>
    <w:rsid w:val="000929B9"/>
    <w:rsid w:val="00094A64"/>
    <w:rsid w:val="0009545D"/>
    <w:rsid w:val="0009556B"/>
    <w:rsid w:val="000958C0"/>
    <w:rsid w:val="000960B9"/>
    <w:rsid w:val="000968FE"/>
    <w:rsid w:val="00097170"/>
    <w:rsid w:val="000974D6"/>
    <w:rsid w:val="00097E58"/>
    <w:rsid w:val="000A25EA"/>
    <w:rsid w:val="000A2D19"/>
    <w:rsid w:val="000A376E"/>
    <w:rsid w:val="000A4236"/>
    <w:rsid w:val="000A4D80"/>
    <w:rsid w:val="000A528E"/>
    <w:rsid w:val="000A5776"/>
    <w:rsid w:val="000A650D"/>
    <w:rsid w:val="000A67C9"/>
    <w:rsid w:val="000A6B00"/>
    <w:rsid w:val="000A746B"/>
    <w:rsid w:val="000A7E5B"/>
    <w:rsid w:val="000B0F2D"/>
    <w:rsid w:val="000B200B"/>
    <w:rsid w:val="000B22B1"/>
    <w:rsid w:val="000B401D"/>
    <w:rsid w:val="000B577D"/>
    <w:rsid w:val="000B59A8"/>
    <w:rsid w:val="000B5C11"/>
    <w:rsid w:val="000B614C"/>
    <w:rsid w:val="000B64A6"/>
    <w:rsid w:val="000B6875"/>
    <w:rsid w:val="000B73A8"/>
    <w:rsid w:val="000B7425"/>
    <w:rsid w:val="000B74AF"/>
    <w:rsid w:val="000B799C"/>
    <w:rsid w:val="000C079C"/>
    <w:rsid w:val="000C3788"/>
    <w:rsid w:val="000C403E"/>
    <w:rsid w:val="000C4D55"/>
    <w:rsid w:val="000D1782"/>
    <w:rsid w:val="000D38A8"/>
    <w:rsid w:val="000D3BDC"/>
    <w:rsid w:val="000D5031"/>
    <w:rsid w:val="000D5773"/>
    <w:rsid w:val="000D73B9"/>
    <w:rsid w:val="000D7500"/>
    <w:rsid w:val="000D7ABE"/>
    <w:rsid w:val="000E14D7"/>
    <w:rsid w:val="000E2B34"/>
    <w:rsid w:val="000E402F"/>
    <w:rsid w:val="000E43E9"/>
    <w:rsid w:val="000E5686"/>
    <w:rsid w:val="000E5C78"/>
    <w:rsid w:val="000E6FE7"/>
    <w:rsid w:val="000E723A"/>
    <w:rsid w:val="000E756E"/>
    <w:rsid w:val="000E786A"/>
    <w:rsid w:val="000E7A55"/>
    <w:rsid w:val="000F0175"/>
    <w:rsid w:val="000F06A2"/>
    <w:rsid w:val="000F093D"/>
    <w:rsid w:val="000F1851"/>
    <w:rsid w:val="000F23AB"/>
    <w:rsid w:val="000F3DC1"/>
    <w:rsid w:val="000F4E43"/>
    <w:rsid w:val="000F560C"/>
    <w:rsid w:val="000F5B25"/>
    <w:rsid w:val="000F6357"/>
    <w:rsid w:val="000F690F"/>
    <w:rsid w:val="000F7FC0"/>
    <w:rsid w:val="00102541"/>
    <w:rsid w:val="00105B0F"/>
    <w:rsid w:val="00106219"/>
    <w:rsid w:val="00107335"/>
    <w:rsid w:val="00111582"/>
    <w:rsid w:val="00113342"/>
    <w:rsid w:val="00113AFE"/>
    <w:rsid w:val="001144BA"/>
    <w:rsid w:val="00114EB8"/>
    <w:rsid w:val="00114FB4"/>
    <w:rsid w:val="0011549A"/>
    <w:rsid w:val="0011573B"/>
    <w:rsid w:val="00115DC0"/>
    <w:rsid w:val="00120350"/>
    <w:rsid w:val="00120477"/>
    <w:rsid w:val="0012070B"/>
    <w:rsid w:val="00120F5A"/>
    <w:rsid w:val="00121590"/>
    <w:rsid w:val="00121E1F"/>
    <w:rsid w:val="00122440"/>
    <w:rsid w:val="0012422C"/>
    <w:rsid w:val="00124937"/>
    <w:rsid w:val="00124D12"/>
    <w:rsid w:val="00125FC8"/>
    <w:rsid w:val="00126107"/>
    <w:rsid w:val="0012662A"/>
    <w:rsid w:val="00126C17"/>
    <w:rsid w:val="001270D3"/>
    <w:rsid w:val="00130621"/>
    <w:rsid w:val="0013159D"/>
    <w:rsid w:val="00131EAA"/>
    <w:rsid w:val="00132326"/>
    <w:rsid w:val="00132D72"/>
    <w:rsid w:val="00133440"/>
    <w:rsid w:val="0013368F"/>
    <w:rsid w:val="00133860"/>
    <w:rsid w:val="0013443A"/>
    <w:rsid w:val="001349FC"/>
    <w:rsid w:val="00134A43"/>
    <w:rsid w:val="001350C0"/>
    <w:rsid w:val="0013542A"/>
    <w:rsid w:val="0013553A"/>
    <w:rsid w:val="00136E09"/>
    <w:rsid w:val="00136F56"/>
    <w:rsid w:val="00137899"/>
    <w:rsid w:val="001379BF"/>
    <w:rsid w:val="00140235"/>
    <w:rsid w:val="00140585"/>
    <w:rsid w:val="00143CEC"/>
    <w:rsid w:val="00146325"/>
    <w:rsid w:val="00146EEF"/>
    <w:rsid w:val="001470A8"/>
    <w:rsid w:val="001505DC"/>
    <w:rsid w:val="00150F0C"/>
    <w:rsid w:val="001511CD"/>
    <w:rsid w:val="0015135E"/>
    <w:rsid w:val="00152A5F"/>
    <w:rsid w:val="001553AD"/>
    <w:rsid w:val="00155861"/>
    <w:rsid w:val="00155AB0"/>
    <w:rsid w:val="00156380"/>
    <w:rsid w:val="001607FC"/>
    <w:rsid w:val="00161988"/>
    <w:rsid w:val="00161C15"/>
    <w:rsid w:val="00164D19"/>
    <w:rsid w:val="001653A6"/>
    <w:rsid w:val="0016541C"/>
    <w:rsid w:val="001705B2"/>
    <w:rsid w:val="00171D2B"/>
    <w:rsid w:val="001723D2"/>
    <w:rsid w:val="00172E20"/>
    <w:rsid w:val="001736C4"/>
    <w:rsid w:val="00173A1C"/>
    <w:rsid w:val="00174021"/>
    <w:rsid w:val="00174126"/>
    <w:rsid w:val="00174CA1"/>
    <w:rsid w:val="001763AD"/>
    <w:rsid w:val="00180915"/>
    <w:rsid w:val="00180C4D"/>
    <w:rsid w:val="00180CA1"/>
    <w:rsid w:val="0018238F"/>
    <w:rsid w:val="00182880"/>
    <w:rsid w:val="00183114"/>
    <w:rsid w:val="001838FE"/>
    <w:rsid w:val="00183F76"/>
    <w:rsid w:val="0018491E"/>
    <w:rsid w:val="00185631"/>
    <w:rsid w:val="00185B07"/>
    <w:rsid w:val="00185BDF"/>
    <w:rsid w:val="00186A20"/>
    <w:rsid w:val="00187169"/>
    <w:rsid w:val="001873B5"/>
    <w:rsid w:val="00191658"/>
    <w:rsid w:val="00191787"/>
    <w:rsid w:val="00192980"/>
    <w:rsid w:val="00192E86"/>
    <w:rsid w:val="00193A7B"/>
    <w:rsid w:val="00195AE7"/>
    <w:rsid w:val="00195B35"/>
    <w:rsid w:val="00196D20"/>
    <w:rsid w:val="00197ED2"/>
    <w:rsid w:val="00197F9E"/>
    <w:rsid w:val="001A02A3"/>
    <w:rsid w:val="001A1ADD"/>
    <w:rsid w:val="001A26E7"/>
    <w:rsid w:val="001A2B14"/>
    <w:rsid w:val="001A44A7"/>
    <w:rsid w:val="001A48F0"/>
    <w:rsid w:val="001A49BE"/>
    <w:rsid w:val="001A4ABC"/>
    <w:rsid w:val="001A52CA"/>
    <w:rsid w:val="001A7AC9"/>
    <w:rsid w:val="001A7B46"/>
    <w:rsid w:val="001A7F12"/>
    <w:rsid w:val="001B02F4"/>
    <w:rsid w:val="001B12D3"/>
    <w:rsid w:val="001B1682"/>
    <w:rsid w:val="001B2396"/>
    <w:rsid w:val="001B2613"/>
    <w:rsid w:val="001B3B98"/>
    <w:rsid w:val="001B3CFB"/>
    <w:rsid w:val="001B49ED"/>
    <w:rsid w:val="001B6895"/>
    <w:rsid w:val="001B6BE5"/>
    <w:rsid w:val="001B6C4E"/>
    <w:rsid w:val="001C1A1F"/>
    <w:rsid w:val="001C33C4"/>
    <w:rsid w:val="001C3956"/>
    <w:rsid w:val="001C3FE7"/>
    <w:rsid w:val="001C423C"/>
    <w:rsid w:val="001C43C6"/>
    <w:rsid w:val="001C4CE4"/>
    <w:rsid w:val="001C5833"/>
    <w:rsid w:val="001C5982"/>
    <w:rsid w:val="001C5DD6"/>
    <w:rsid w:val="001C6793"/>
    <w:rsid w:val="001C68DD"/>
    <w:rsid w:val="001C73D2"/>
    <w:rsid w:val="001C7865"/>
    <w:rsid w:val="001D08CF"/>
    <w:rsid w:val="001D2690"/>
    <w:rsid w:val="001D2F7C"/>
    <w:rsid w:val="001D3401"/>
    <w:rsid w:val="001D476A"/>
    <w:rsid w:val="001D49A4"/>
    <w:rsid w:val="001D4A2F"/>
    <w:rsid w:val="001D52C7"/>
    <w:rsid w:val="001D52E0"/>
    <w:rsid w:val="001D640B"/>
    <w:rsid w:val="001D6683"/>
    <w:rsid w:val="001D707C"/>
    <w:rsid w:val="001D7493"/>
    <w:rsid w:val="001E1D22"/>
    <w:rsid w:val="001E2C06"/>
    <w:rsid w:val="001E33A7"/>
    <w:rsid w:val="001E361B"/>
    <w:rsid w:val="001E4102"/>
    <w:rsid w:val="001E4196"/>
    <w:rsid w:val="001E5890"/>
    <w:rsid w:val="001E5B23"/>
    <w:rsid w:val="001E6222"/>
    <w:rsid w:val="001E7E1C"/>
    <w:rsid w:val="001F19E5"/>
    <w:rsid w:val="001F2E08"/>
    <w:rsid w:val="001F307D"/>
    <w:rsid w:val="001F3320"/>
    <w:rsid w:val="001F4397"/>
    <w:rsid w:val="001F4BD1"/>
    <w:rsid w:val="001F5B98"/>
    <w:rsid w:val="001F75B8"/>
    <w:rsid w:val="00200436"/>
    <w:rsid w:val="002005CD"/>
    <w:rsid w:val="0020088C"/>
    <w:rsid w:val="00200BBD"/>
    <w:rsid w:val="00201310"/>
    <w:rsid w:val="0020270D"/>
    <w:rsid w:val="002038DA"/>
    <w:rsid w:val="00203FC0"/>
    <w:rsid w:val="002040B7"/>
    <w:rsid w:val="0020447A"/>
    <w:rsid w:val="00205B70"/>
    <w:rsid w:val="00206AD8"/>
    <w:rsid w:val="00206EB4"/>
    <w:rsid w:val="00207E39"/>
    <w:rsid w:val="00207EC3"/>
    <w:rsid w:val="00210848"/>
    <w:rsid w:val="00210C6C"/>
    <w:rsid w:val="00211106"/>
    <w:rsid w:val="002117E9"/>
    <w:rsid w:val="00212433"/>
    <w:rsid w:val="0021290E"/>
    <w:rsid w:val="002149EA"/>
    <w:rsid w:val="00215750"/>
    <w:rsid w:val="00217D38"/>
    <w:rsid w:val="00220E16"/>
    <w:rsid w:val="002210E1"/>
    <w:rsid w:val="002219A4"/>
    <w:rsid w:val="00221C23"/>
    <w:rsid w:val="0022227E"/>
    <w:rsid w:val="002230B7"/>
    <w:rsid w:val="00223FA7"/>
    <w:rsid w:val="002242F5"/>
    <w:rsid w:val="00227D34"/>
    <w:rsid w:val="0023044B"/>
    <w:rsid w:val="002313A6"/>
    <w:rsid w:val="00232CA8"/>
    <w:rsid w:val="002333E3"/>
    <w:rsid w:val="002337FA"/>
    <w:rsid w:val="002340D7"/>
    <w:rsid w:val="00234DE5"/>
    <w:rsid w:val="00234FDD"/>
    <w:rsid w:val="002351D6"/>
    <w:rsid w:val="002356B0"/>
    <w:rsid w:val="002357BC"/>
    <w:rsid w:val="00236276"/>
    <w:rsid w:val="00237992"/>
    <w:rsid w:val="002379A1"/>
    <w:rsid w:val="00237AD1"/>
    <w:rsid w:val="00240CA0"/>
    <w:rsid w:val="00241718"/>
    <w:rsid w:val="00241CA5"/>
    <w:rsid w:val="00242524"/>
    <w:rsid w:val="002427AD"/>
    <w:rsid w:val="0024474C"/>
    <w:rsid w:val="00246780"/>
    <w:rsid w:val="00246788"/>
    <w:rsid w:val="00247927"/>
    <w:rsid w:val="00247F4E"/>
    <w:rsid w:val="00247F96"/>
    <w:rsid w:val="00250017"/>
    <w:rsid w:val="00252214"/>
    <w:rsid w:val="0025225F"/>
    <w:rsid w:val="002530C8"/>
    <w:rsid w:val="00253479"/>
    <w:rsid w:val="0025353A"/>
    <w:rsid w:val="002544C4"/>
    <w:rsid w:val="0025468A"/>
    <w:rsid w:val="00254FE5"/>
    <w:rsid w:val="00255375"/>
    <w:rsid w:val="0025562F"/>
    <w:rsid w:val="0025573B"/>
    <w:rsid w:val="00255841"/>
    <w:rsid w:val="002561B9"/>
    <w:rsid w:val="0025675A"/>
    <w:rsid w:val="00260C6D"/>
    <w:rsid w:val="00261BFC"/>
    <w:rsid w:val="00261BFD"/>
    <w:rsid w:val="002640C2"/>
    <w:rsid w:val="00264465"/>
    <w:rsid w:val="00264590"/>
    <w:rsid w:val="002646BA"/>
    <w:rsid w:val="00264D67"/>
    <w:rsid w:val="00265B1E"/>
    <w:rsid w:val="00266E34"/>
    <w:rsid w:val="00267685"/>
    <w:rsid w:val="00267B8B"/>
    <w:rsid w:val="00267BA8"/>
    <w:rsid w:val="002711CC"/>
    <w:rsid w:val="00271323"/>
    <w:rsid w:val="00272A39"/>
    <w:rsid w:val="00272AA0"/>
    <w:rsid w:val="00272BA3"/>
    <w:rsid w:val="00273D35"/>
    <w:rsid w:val="00273F60"/>
    <w:rsid w:val="002772A7"/>
    <w:rsid w:val="00277709"/>
    <w:rsid w:val="00280CC4"/>
    <w:rsid w:val="002813E4"/>
    <w:rsid w:val="002826AF"/>
    <w:rsid w:val="00282F83"/>
    <w:rsid w:val="00283B10"/>
    <w:rsid w:val="00284F35"/>
    <w:rsid w:val="002857F2"/>
    <w:rsid w:val="00286E8A"/>
    <w:rsid w:val="0029001C"/>
    <w:rsid w:val="002910B9"/>
    <w:rsid w:val="00291F54"/>
    <w:rsid w:val="00292A86"/>
    <w:rsid w:val="00292FC6"/>
    <w:rsid w:val="00293B50"/>
    <w:rsid w:val="00293D14"/>
    <w:rsid w:val="00293ECE"/>
    <w:rsid w:val="00294A2E"/>
    <w:rsid w:val="00294ED5"/>
    <w:rsid w:val="0029580F"/>
    <w:rsid w:val="00296CBD"/>
    <w:rsid w:val="002A08EC"/>
    <w:rsid w:val="002A1FC3"/>
    <w:rsid w:val="002A2227"/>
    <w:rsid w:val="002A2DBF"/>
    <w:rsid w:val="002A4190"/>
    <w:rsid w:val="002A516D"/>
    <w:rsid w:val="002A5E3B"/>
    <w:rsid w:val="002A65B5"/>
    <w:rsid w:val="002A6AD2"/>
    <w:rsid w:val="002B0577"/>
    <w:rsid w:val="002B158A"/>
    <w:rsid w:val="002B1A74"/>
    <w:rsid w:val="002B2B91"/>
    <w:rsid w:val="002B37CA"/>
    <w:rsid w:val="002B3D71"/>
    <w:rsid w:val="002B45F2"/>
    <w:rsid w:val="002B46E8"/>
    <w:rsid w:val="002B4FD7"/>
    <w:rsid w:val="002B596D"/>
    <w:rsid w:val="002B5D7D"/>
    <w:rsid w:val="002B6564"/>
    <w:rsid w:val="002B66FC"/>
    <w:rsid w:val="002B7370"/>
    <w:rsid w:val="002B78D6"/>
    <w:rsid w:val="002C0B15"/>
    <w:rsid w:val="002C1717"/>
    <w:rsid w:val="002C1EBC"/>
    <w:rsid w:val="002C223E"/>
    <w:rsid w:val="002C284E"/>
    <w:rsid w:val="002C33BB"/>
    <w:rsid w:val="002C52AA"/>
    <w:rsid w:val="002C5991"/>
    <w:rsid w:val="002C6991"/>
    <w:rsid w:val="002C72D3"/>
    <w:rsid w:val="002C7837"/>
    <w:rsid w:val="002D1554"/>
    <w:rsid w:val="002D2090"/>
    <w:rsid w:val="002D2A90"/>
    <w:rsid w:val="002D65DA"/>
    <w:rsid w:val="002D76EF"/>
    <w:rsid w:val="002E043F"/>
    <w:rsid w:val="002E128D"/>
    <w:rsid w:val="002E21E1"/>
    <w:rsid w:val="002E4192"/>
    <w:rsid w:val="002E5893"/>
    <w:rsid w:val="002E5EEB"/>
    <w:rsid w:val="002E79D6"/>
    <w:rsid w:val="002F046C"/>
    <w:rsid w:val="002F0A2A"/>
    <w:rsid w:val="002F1BFF"/>
    <w:rsid w:val="002F306F"/>
    <w:rsid w:val="002F4336"/>
    <w:rsid w:val="002F4A67"/>
    <w:rsid w:val="002F4BBA"/>
    <w:rsid w:val="002F5CB1"/>
    <w:rsid w:val="002F720C"/>
    <w:rsid w:val="00300868"/>
    <w:rsid w:val="0030119B"/>
    <w:rsid w:val="00301A86"/>
    <w:rsid w:val="00303C53"/>
    <w:rsid w:val="00304601"/>
    <w:rsid w:val="00304817"/>
    <w:rsid w:val="00305146"/>
    <w:rsid w:val="003068CB"/>
    <w:rsid w:val="00306AFC"/>
    <w:rsid w:val="003112DB"/>
    <w:rsid w:val="00315782"/>
    <w:rsid w:val="003204DF"/>
    <w:rsid w:val="00320920"/>
    <w:rsid w:val="003216EE"/>
    <w:rsid w:val="00321AD9"/>
    <w:rsid w:val="00321B3B"/>
    <w:rsid w:val="003225B1"/>
    <w:rsid w:val="00322976"/>
    <w:rsid w:val="00323333"/>
    <w:rsid w:val="0032546B"/>
    <w:rsid w:val="00326228"/>
    <w:rsid w:val="0032694A"/>
    <w:rsid w:val="00326A4A"/>
    <w:rsid w:val="0032797D"/>
    <w:rsid w:val="00327A12"/>
    <w:rsid w:val="00327B31"/>
    <w:rsid w:val="00331443"/>
    <w:rsid w:val="00332A4C"/>
    <w:rsid w:val="003336B7"/>
    <w:rsid w:val="003351AC"/>
    <w:rsid w:val="003352AC"/>
    <w:rsid w:val="00336165"/>
    <w:rsid w:val="00336843"/>
    <w:rsid w:val="003368D2"/>
    <w:rsid w:val="00336A7A"/>
    <w:rsid w:val="00336DFA"/>
    <w:rsid w:val="00337C07"/>
    <w:rsid w:val="0034018C"/>
    <w:rsid w:val="003410D2"/>
    <w:rsid w:val="0034159F"/>
    <w:rsid w:val="0034224D"/>
    <w:rsid w:val="0034561A"/>
    <w:rsid w:val="003456CA"/>
    <w:rsid w:val="0034597A"/>
    <w:rsid w:val="00347493"/>
    <w:rsid w:val="00347B84"/>
    <w:rsid w:val="00350385"/>
    <w:rsid w:val="00351E98"/>
    <w:rsid w:val="00352C8A"/>
    <w:rsid w:val="0035411C"/>
    <w:rsid w:val="00355321"/>
    <w:rsid w:val="003554F2"/>
    <w:rsid w:val="00355BDA"/>
    <w:rsid w:val="00356207"/>
    <w:rsid w:val="00357242"/>
    <w:rsid w:val="0036033D"/>
    <w:rsid w:val="00360B1D"/>
    <w:rsid w:val="0036108D"/>
    <w:rsid w:val="00361504"/>
    <w:rsid w:val="00361AED"/>
    <w:rsid w:val="00361C1E"/>
    <w:rsid w:val="003629FF"/>
    <w:rsid w:val="00364493"/>
    <w:rsid w:val="0036470B"/>
    <w:rsid w:val="00364C31"/>
    <w:rsid w:val="00364CAC"/>
    <w:rsid w:val="00365256"/>
    <w:rsid w:val="00365576"/>
    <w:rsid w:val="003655BB"/>
    <w:rsid w:val="00366582"/>
    <w:rsid w:val="00366C2F"/>
    <w:rsid w:val="00366CF9"/>
    <w:rsid w:val="00367048"/>
    <w:rsid w:val="00367C2A"/>
    <w:rsid w:val="00370520"/>
    <w:rsid w:val="003711F6"/>
    <w:rsid w:val="003714A6"/>
    <w:rsid w:val="00371899"/>
    <w:rsid w:val="00372006"/>
    <w:rsid w:val="00372079"/>
    <w:rsid w:val="00372796"/>
    <w:rsid w:val="00372AFE"/>
    <w:rsid w:val="00372C61"/>
    <w:rsid w:val="003733F2"/>
    <w:rsid w:val="003734BB"/>
    <w:rsid w:val="00375D9D"/>
    <w:rsid w:val="00377575"/>
    <w:rsid w:val="00377F47"/>
    <w:rsid w:val="00384C98"/>
    <w:rsid w:val="00384D05"/>
    <w:rsid w:val="003852A1"/>
    <w:rsid w:val="0038588D"/>
    <w:rsid w:val="00385ACB"/>
    <w:rsid w:val="00386776"/>
    <w:rsid w:val="00386CCB"/>
    <w:rsid w:val="003873ED"/>
    <w:rsid w:val="00390E68"/>
    <w:rsid w:val="00392D1E"/>
    <w:rsid w:val="00392E7B"/>
    <w:rsid w:val="0039527E"/>
    <w:rsid w:val="003965C1"/>
    <w:rsid w:val="0039778C"/>
    <w:rsid w:val="003A081F"/>
    <w:rsid w:val="003A1345"/>
    <w:rsid w:val="003A189E"/>
    <w:rsid w:val="003A4657"/>
    <w:rsid w:val="003A5D88"/>
    <w:rsid w:val="003A613A"/>
    <w:rsid w:val="003A65FD"/>
    <w:rsid w:val="003A6F7C"/>
    <w:rsid w:val="003A71EA"/>
    <w:rsid w:val="003A7D24"/>
    <w:rsid w:val="003B035C"/>
    <w:rsid w:val="003B1369"/>
    <w:rsid w:val="003B13D1"/>
    <w:rsid w:val="003B15F6"/>
    <w:rsid w:val="003B2163"/>
    <w:rsid w:val="003B471E"/>
    <w:rsid w:val="003B4C50"/>
    <w:rsid w:val="003B6EAE"/>
    <w:rsid w:val="003B76B4"/>
    <w:rsid w:val="003C0720"/>
    <w:rsid w:val="003C0D5F"/>
    <w:rsid w:val="003C1071"/>
    <w:rsid w:val="003C1640"/>
    <w:rsid w:val="003C1E24"/>
    <w:rsid w:val="003C3604"/>
    <w:rsid w:val="003C4784"/>
    <w:rsid w:val="003C6063"/>
    <w:rsid w:val="003C6428"/>
    <w:rsid w:val="003C782D"/>
    <w:rsid w:val="003D0962"/>
    <w:rsid w:val="003D14B2"/>
    <w:rsid w:val="003D18E8"/>
    <w:rsid w:val="003D2B1B"/>
    <w:rsid w:val="003D3D56"/>
    <w:rsid w:val="003D46C2"/>
    <w:rsid w:val="003D6A82"/>
    <w:rsid w:val="003D6D4A"/>
    <w:rsid w:val="003E11AB"/>
    <w:rsid w:val="003E1B37"/>
    <w:rsid w:val="003E20FF"/>
    <w:rsid w:val="003E224A"/>
    <w:rsid w:val="003E3AF8"/>
    <w:rsid w:val="003E3C4D"/>
    <w:rsid w:val="003E4579"/>
    <w:rsid w:val="003E535A"/>
    <w:rsid w:val="003E6470"/>
    <w:rsid w:val="003E748C"/>
    <w:rsid w:val="003F277E"/>
    <w:rsid w:val="003F4055"/>
    <w:rsid w:val="003F4331"/>
    <w:rsid w:val="003F510A"/>
    <w:rsid w:val="003F51C7"/>
    <w:rsid w:val="003F5277"/>
    <w:rsid w:val="003F5C10"/>
    <w:rsid w:val="003F5C2A"/>
    <w:rsid w:val="003F6059"/>
    <w:rsid w:val="003F6CDE"/>
    <w:rsid w:val="003F7FF0"/>
    <w:rsid w:val="00404AB7"/>
    <w:rsid w:val="00404D42"/>
    <w:rsid w:val="00405513"/>
    <w:rsid w:val="004058AF"/>
    <w:rsid w:val="00405A65"/>
    <w:rsid w:val="0040731A"/>
    <w:rsid w:val="0041106B"/>
    <w:rsid w:val="004110FB"/>
    <w:rsid w:val="004114D5"/>
    <w:rsid w:val="00411E57"/>
    <w:rsid w:val="0041252A"/>
    <w:rsid w:val="00412EBF"/>
    <w:rsid w:val="004131F0"/>
    <w:rsid w:val="00413E99"/>
    <w:rsid w:val="00414C75"/>
    <w:rsid w:val="00414DE5"/>
    <w:rsid w:val="0041537A"/>
    <w:rsid w:val="004154C5"/>
    <w:rsid w:val="004156D5"/>
    <w:rsid w:val="00415D24"/>
    <w:rsid w:val="00415DB4"/>
    <w:rsid w:val="00417BEB"/>
    <w:rsid w:val="00417DC9"/>
    <w:rsid w:val="00420C5E"/>
    <w:rsid w:val="00421092"/>
    <w:rsid w:val="00421410"/>
    <w:rsid w:val="0042176A"/>
    <w:rsid w:val="00421DA3"/>
    <w:rsid w:val="00424F7A"/>
    <w:rsid w:val="00425149"/>
    <w:rsid w:val="00425943"/>
    <w:rsid w:val="00425EB7"/>
    <w:rsid w:val="0042683E"/>
    <w:rsid w:val="004270A9"/>
    <w:rsid w:val="0042780F"/>
    <w:rsid w:val="00430009"/>
    <w:rsid w:val="0043022A"/>
    <w:rsid w:val="0043107D"/>
    <w:rsid w:val="004310DF"/>
    <w:rsid w:val="00431593"/>
    <w:rsid w:val="00433175"/>
    <w:rsid w:val="004337BC"/>
    <w:rsid w:val="0043444D"/>
    <w:rsid w:val="00434A35"/>
    <w:rsid w:val="00435E5A"/>
    <w:rsid w:val="0043630D"/>
    <w:rsid w:val="004369BF"/>
    <w:rsid w:val="00436F79"/>
    <w:rsid w:val="004372AA"/>
    <w:rsid w:val="00437DA6"/>
    <w:rsid w:val="00440C0D"/>
    <w:rsid w:val="00441F22"/>
    <w:rsid w:val="0044260E"/>
    <w:rsid w:val="00443644"/>
    <w:rsid w:val="00443CD3"/>
    <w:rsid w:val="00443EE2"/>
    <w:rsid w:val="00444925"/>
    <w:rsid w:val="00445453"/>
    <w:rsid w:val="00446730"/>
    <w:rsid w:val="00446C14"/>
    <w:rsid w:val="00446FC9"/>
    <w:rsid w:val="004502FA"/>
    <w:rsid w:val="004504F5"/>
    <w:rsid w:val="00450E8F"/>
    <w:rsid w:val="00451684"/>
    <w:rsid w:val="004518B5"/>
    <w:rsid w:val="004537D2"/>
    <w:rsid w:val="004539B5"/>
    <w:rsid w:val="00453E3C"/>
    <w:rsid w:val="00454566"/>
    <w:rsid w:val="00454C28"/>
    <w:rsid w:val="004555FE"/>
    <w:rsid w:val="0045742D"/>
    <w:rsid w:val="00457AF8"/>
    <w:rsid w:val="00460733"/>
    <w:rsid w:val="0046118C"/>
    <w:rsid w:val="004613AF"/>
    <w:rsid w:val="00463532"/>
    <w:rsid w:val="00463A51"/>
    <w:rsid w:val="00463E6F"/>
    <w:rsid w:val="004644E0"/>
    <w:rsid w:val="0046573E"/>
    <w:rsid w:val="00465780"/>
    <w:rsid w:val="00467327"/>
    <w:rsid w:val="00467EF1"/>
    <w:rsid w:val="0047099C"/>
    <w:rsid w:val="00470C64"/>
    <w:rsid w:val="004713AC"/>
    <w:rsid w:val="0047210E"/>
    <w:rsid w:val="0047228B"/>
    <w:rsid w:val="004731AA"/>
    <w:rsid w:val="0047478E"/>
    <w:rsid w:val="00474F49"/>
    <w:rsid w:val="004756ED"/>
    <w:rsid w:val="00475D7F"/>
    <w:rsid w:val="00476C9F"/>
    <w:rsid w:val="00477BFD"/>
    <w:rsid w:val="00480312"/>
    <w:rsid w:val="004806E1"/>
    <w:rsid w:val="00481137"/>
    <w:rsid w:val="004814B8"/>
    <w:rsid w:val="00482A1C"/>
    <w:rsid w:val="00483088"/>
    <w:rsid w:val="00483AB1"/>
    <w:rsid w:val="00484114"/>
    <w:rsid w:val="004845D3"/>
    <w:rsid w:val="00485BD7"/>
    <w:rsid w:val="00485CC7"/>
    <w:rsid w:val="004864BD"/>
    <w:rsid w:val="0048676E"/>
    <w:rsid w:val="00486C5A"/>
    <w:rsid w:val="00487243"/>
    <w:rsid w:val="00487472"/>
    <w:rsid w:val="00487E5B"/>
    <w:rsid w:val="00487E76"/>
    <w:rsid w:val="004902DC"/>
    <w:rsid w:val="00490404"/>
    <w:rsid w:val="004904A1"/>
    <w:rsid w:val="00490F1E"/>
    <w:rsid w:val="004911C6"/>
    <w:rsid w:val="004923F5"/>
    <w:rsid w:val="004929DB"/>
    <w:rsid w:val="0049390C"/>
    <w:rsid w:val="004941C5"/>
    <w:rsid w:val="004949C0"/>
    <w:rsid w:val="00494E70"/>
    <w:rsid w:val="004953A4"/>
    <w:rsid w:val="004959F1"/>
    <w:rsid w:val="00495DE3"/>
    <w:rsid w:val="004969C1"/>
    <w:rsid w:val="00496BD1"/>
    <w:rsid w:val="00497374"/>
    <w:rsid w:val="0049752E"/>
    <w:rsid w:val="004A0258"/>
    <w:rsid w:val="004A2609"/>
    <w:rsid w:val="004A32D8"/>
    <w:rsid w:val="004B0DE1"/>
    <w:rsid w:val="004B137D"/>
    <w:rsid w:val="004B1597"/>
    <w:rsid w:val="004B20D0"/>
    <w:rsid w:val="004B2B3E"/>
    <w:rsid w:val="004B3149"/>
    <w:rsid w:val="004B3691"/>
    <w:rsid w:val="004B4790"/>
    <w:rsid w:val="004B49E8"/>
    <w:rsid w:val="004B547A"/>
    <w:rsid w:val="004B608B"/>
    <w:rsid w:val="004B60FD"/>
    <w:rsid w:val="004B67A8"/>
    <w:rsid w:val="004C023C"/>
    <w:rsid w:val="004C103F"/>
    <w:rsid w:val="004C227A"/>
    <w:rsid w:val="004C2E1F"/>
    <w:rsid w:val="004C34B5"/>
    <w:rsid w:val="004C3CD4"/>
    <w:rsid w:val="004C4D35"/>
    <w:rsid w:val="004C56E2"/>
    <w:rsid w:val="004C5D28"/>
    <w:rsid w:val="004C6332"/>
    <w:rsid w:val="004C6DC9"/>
    <w:rsid w:val="004D04FC"/>
    <w:rsid w:val="004D0535"/>
    <w:rsid w:val="004D0A14"/>
    <w:rsid w:val="004D0EE9"/>
    <w:rsid w:val="004D26C3"/>
    <w:rsid w:val="004D2F20"/>
    <w:rsid w:val="004D472C"/>
    <w:rsid w:val="004D49C7"/>
    <w:rsid w:val="004D507F"/>
    <w:rsid w:val="004D5BD0"/>
    <w:rsid w:val="004D611D"/>
    <w:rsid w:val="004D6202"/>
    <w:rsid w:val="004D6DA8"/>
    <w:rsid w:val="004D740B"/>
    <w:rsid w:val="004D7803"/>
    <w:rsid w:val="004E0B50"/>
    <w:rsid w:val="004E1EDF"/>
    <w:rsid w:val="004E2009"/>
    <w:rsid w:val="004E2ACE"/>
    <w:rsid w:val="004E310F"/>
    <w:rsid w:val="004E349A"/>
    <w:rsid w:val="004E351F"/>
    <w:rsid w:val="004E3F48"/>
    <w:rsid w:val="004E40A5"/>
    <w:rsid w:val="004E4615"/>
    <w:rsid w:val="004E53B6"/>
    <w:rsid w:val="004E6393"/>
    <w:rsid w:val="004E64BA"/>
    <w:rsid w:val="004E781D"/>
    <w:rsid w:val="004F01FD"/>
    <w:rsid w:val="004F079C"/>
    <w:rsid w:val="004F0912"/>
    <w:rsid w:val="004F0A00"/>
    <w:rsid w:val="004F1389"/>
    <w:rsid w:val="004F1F1D"/>
    <w:rsid w:val="004F3B2A"/>
    <w:rsid w:val="004F4314"/>
    <w:rsid w:val="004F5574"/>
    <w:rsid w:val="004F6A50"/>
    <w:rsid w:val="004F6B10"/>
    <w:rsid w:val="00502AEA"/>
    <w:rsid w:val="00503D02"/>
    <w:rsid w:val="00504562"/>
    <w:rsid w:val="00505E48"/>
    <w:rsid w:val="00506C6B"/>
    <w:rsid w:val="00507269"/>
    <w:rsid w:val="005079EF"/>
    <w:rsid w:val="00511056"/>
    <w:rsid w:val="00511461"/>
    <w:rsid w:val="00512087"/>
    <w:rsid w:val="005120BA"/>
    <w:rsid w:val="00513123"/>
    <w:rsid w:val="0051326A"/>
    <w:rsid w:val="00513B84"/>
    <w:rsid w:val="005141F9"/>
    <w:rsid w:val="0051423A"/>
    <w:rsid w:val="00515B4B"/>
    <w:rsid w:val="00515EB4"/>
    <w:rsid w:val="00516000"/>
    <w:rsid w:val="00516093"/>
    <w:rsid w:val="00516DE5"/>
    <w:rsid w:val="0052065C"/>
    <w:rsid w:val="00520734"/>
    <w:rsid w:val="00522599"/>
    <w:rsid w:val="0052375F"/>
    <w:rsid w:val="005255F5"/>
    <w:rsid w:val="005264EF"/>
    <w:rsid w:val="005310E9"/>
    <w:rsid w:val="005316FB"/>
    <w:rsid w:val="00531AE8"/>
    <w:rsid w:val="00532AFF"/>
    <w:rsid w:val="00532EE0"/>
    <w:rsid w:val="00533794"/>
    <w:rsid w:val="00533E46"/>
    <w:rsid w:val="00534436"/>
    <w:rsid w:val="00534ACE"/>
    <w:rsid w:val="00535B53"/>
    <w:rsid w:val="005369F5"/>
    <w:rsid w:val="00542583"/>
    <w:rsid w:val="00542AA0"/>
    <w:rsid w:val="00543F91"/>
    <w:rsid w:val="005466CB"/>
    <w:rsid w:val="00546942"/>
    <w:rsid w:val="00546C6A"/>
    <w:rsid w:val="0055041E"/>
    <w:rsid w:val="00550F5B"/>
    <w:rsid w:val="0055135D"/>
    <w:rsid w:val="00551893"/>
    <w:rsid w:val="00551DCB"/>
    <w:rsid w:val="0055207A"/>
    <w:rsid w:val="0055260A"/>
    <w:rsid w:val="00553513"/>
    <w:rsid w:val="005564C1"/>
    <w:rsid w:val="00556508"/>
    <w:rsid w:val="005572C9"/>
    <w:rsid w:val="00560D05"/>
    <w:rsid w:val="00560DE2"/>
    <w:rsid w:val="00562062"/>
    <w:rsid w:val="00562C69"/>
    <w:rsid w:val="0056300B"/>
    <w:rsid w:val="00563462"/>
    <w:rsid w:val="0056484F"/>
    <w:rsid w:val="005651DE"/>
    <w:rsid w:val="0056543E"/>
    <w:rsid w:val="00566AF2"/>
    <w:rsid w:val="00566CFD"/>
    <w:rsid w:val="00566D37"/>
    <w:rsid w:val="005672EA"/>
    <w:rsid w:val="00567C76"/>
    <w:rsid w:val="00570598"/>
    <w:rsid w:val="00571186"/>
    <w:rsid w:val="005718D8"/>
    <w:rsid w:val="00571E38"/>
    <w:rsid w:val="00571FF1"/>
    <w:rsid w:val="00572B9A"/>
    <w:rsid w:val="00573268"/>
    <w:rsid w:val="00573E4E"/>
    <w:rsid w:val="005742E7"/>
    <w:rsid w:val="00575A8F"/>
    <w:rsid w:val="00575B9A"/>
    <w:rsid w:val="0057675C"/>
    <w:rsid w:val="00576812"/>
    <w:rsid w:val="00580050"/>
    <w:rsid w:val="005808FB"/>
    <w:rsid w:val="00580D26"/>
    <w:rsid w:val="005815A4"/>
    <w:rsid w:val="0058164B"/>
    <w:rsid w:val="0058182B"/>
    <w:rsid w:val="00582D55"/>
    <w:rsid w:val="0058353B"/>
    <w:rsid w:val="005837BD"/>
    <w:rsid w:val="0058397E"/>
    <w:rsid w:val="00583C77"/>
    <w:rsid w:val="00584119"/>
    <w:rsid w:val="005878FA"/>
    <w:rsid w:val="00587AD8"/>
    <w:rsid w:val="005900E4"/>
    <w:rsid w:val="00590188"/>
    <w:rsid w:val="00590627"/>
    <w:rsid w:val="005909BB"/>
    <w:rsid w:val="00590B2E"/>
    <w:rsid w:val="0059200F"/>
    <w:rsid w:val="00592093"/>
    <w:rsid w:val="005921C4"/>
    <w:rsid w:val="005925FB"/>
    <w:rsid w:val="00593B66"/>
    <w:rsid w:val="0059414A"/>
    <w:rsid w:val="00596149"/>
    <w:rsid w:val="005A146F"/>
    <w:rsid w:val="005A1A51"/>
    <w:rsid w:val="005A33EE"/>
    <w:rsid w:val="005A409B"/>
    <w:rsid w:val="005A4575"/>
    <w:rsid w:val="005A49D1"/>
    <w:rsid w:val="005A4F16"/>
    <w:rsid w:val="005A4F93"/>
    <w:rsid w:val="005A52D3"/>
    <w:rsid w:val="005A53B9"/>
    <w:rsid w:val="005A5E3F"/>
    <w:rsid w:val="005A64B8"/>
    <w:rsid w:val="005A68FC"/>
    <w:rsid w:val="005A6C97"/>
    <w:rsid w:val="005A6D4B"/>
    <w:rsid w:val="005A7CBD"/>
    <w:rsid w:val="005A7D38"/>
    <w:rsid w:val="005B0EAB"/>
    <w:rsid w:val="005B1F8D"/>
    <w:rsid w:val="005B27CF"/>
    <w:rsid w:val="005B282E"/>
    <w:rsid w:val="005B2843"/>
    <w:rsid w:val="005B46CC"/>
    <w:rsid w:val="005B4A93"/>
    <w:rsid w:val="005B4FC6"/>
    <w:rsid w:val="005B79A2"/>
    <w:rsid w:val="005C07B7"/>
    <w:rsid w:val="005C0AFB"/>
    <w:rsid w:val="005C29D1"/>
    <w:rsid w:val="005C2B48"/>
    <w:rsid w:val="005C5A10"/>
    <w:rsid w:val="005C5E60"/>
    <w:rsid w:val="005C6F98"/>
    <w:rsid w:val="005D07F6"/>
    <w:rsid w:val="005D22F2"/>
    <w:rsid w:val="005D298B"/>
    <w:rsid w:val="005D3BA3"/>
    <w:rsid w:val="005D3DB2"/>
    <w:rsid w:val="005D4892"/>
    <w:rsid w:val="005D545C"/>
    <w:rsid w:val="005D553D"/>
    <w:rsid w:val="005D56FE"/>
    <w:rsid w:val="005D5962"/>
    <w:rsid w:val="005D61FE"/>
    <w:rsid w:val="005D6768"/>
    <w:rsid w:val="005D6E00"/>
    <w:rsid w:val="005D6FC6"/>
    <w:rsid w:val="005D760D"/>
    <w:rsid w:val="005E1DEA"/>
    <w:rsid w:val="005E42C8"/>
    <w:rsid w:val="005E564B"/>
    <w:rsid w:val="005E61B7"/>
    <w:rsid w:val="005E66F5"/>
    <w:rsid w:val="005E72E9"/>
    <w:rsid w:val="005F00BD"/>
    <w:rsid w:val="005F103C"/>
    <w:rsid w:val="005F378F"/>
    <w:rsid w:val="005F3806"/>
    <w:rsid w:val="005F4E0C"/>
    <w:rsid w:val="00600C40"/>
    <w:rsid w:val="00601880"/>
    <w:rsid w:val="00602AE4"/>
    <w:rsid w:val="00602DA1"/>
    <w:rsid w:val="006043A7"/>
    <w:rsid w:val="0060459D"/>
    <w:rsid w:val="0060505F"/>
    <w:rsid w:val="006050CA"/>
    <w:rsid w:val="0061035F"/>
    <w:rsid w:val="00610F6A"/>
    <w:rsid w:val="006119C2"/>
    <w:rsid w:val="0061233A"/>
    <w:rsid w:val="0061507A"/>
    <w:rsid w:val="006156C0"/>
    <w:rsid w:val="006170E9"/>
    <w:rsid w:val="0061749A"/>
    <w:rsid w:val="0061770E"/>
    <w:rsid w:val="00617FB7"/>
    <w:rsid w:val="0062090D"/>
    <w:rsid w:val="00621BE3"/>
    <w:rsid w:val="00621C45"/>
    <w:rsid w:val="00622F2D"/>
    <w:rsid w:val="0062361D"/>
    <w:rsid w:val="00623AA2"/>
    <w:rsid w:val="00624172"/>
    <w:rsid w:val="00625D1C"/>
    <w:rsid w:val="00627EA7"/>
    <w:rsid w:val="00631585"/>
    <w:rsid w:val="00631DA0"/>
    <w:rsid w:val="00632678"/>
    <w:rsid w:val="006342D0"/>
    <w:rsid w:val="006344F0"/>
    <w:rsid w:val="006407AE"/>
    <w:rsid w:val="006417B6"/>
    <w:rsid w:val="00641E0A"/>
    <w:rsid w:val="00642491"/>
    <w:rsid w:val="00642CE4"/>
    <w:rsid w:val="00643459"/>
    <w:rsid w:val="00644023"/>
    <w:rsid w:val="0064417E"/>
    <w:rsid w:val="006475DC"/>
    <w:rsid w:val="00647F94"/>
    <w:rsid w:val="00651088"/>
    <w:rsid w:val="00651611"/>
    <w:rsid w:val="006520C2"/>
    <w:rsid w:val="00652EB8"/>
    <w:rsid w:val="006536F5"/>
    <w:rsid w:val="00655B46"/>
    <w:rsid w:val="00655C35"/>
    <w:rsid w:val="00656700"/>
    <w:rsid w:val="00660B04"/>
    <w:rsid w:val="006610D4"/>
    <w:rsid w:val="0066172C"/>
    <w:rsid w:val="00663675"/>
    <w:rsid w:val="0067085D"/>
    <w:rsid w:val="00671864"/>
    <w:rsid w:val="0067285B"/>
    <w:rsid w:val="006730E5"/>
    <w:rsid w:val="00673BBD"/>
    <w:rsid w:val="00674D09"/>
    <w:rsid w:val="00675400"/>
    <w:rsid w:val="00675748"/>
    <w:rsid w:val="00675DB4"/>
    <w:rsid w:val="00676726"/>
    <w:rsid w:val="00676930"/>
    <w:rsid w:val="0067722E"/>
    <w:rsid w:val="00677823"/>
    <w:rsid w:val="00677C84"/>
    <w:rsid w:val="0068169F"/>
    <w:rsid w:val="006828D9"/>
    <w:rsid w:val="006836C3"/>
    <w:rsid w:val="00683D5E"/>
    <w:rsid w:val="00684591"/>
    <w:rsid w:val="0068534A"/>
    <w:rsid w:val="00686AF1"/>
    <w:rsid w:val="0069177E"/>
    <w:rsid w:val="00691EB3"/>
    <w:rsid w:val="006935C2"/>
    <w:rsid w:val="006954D3"/>
    <w:rsid w:val="00695C98"/>
    <w:rsid w:val="00695CAF"/>
    <w:rsid w:val="006964DB"/>
    <w:rsid w:val="006965D4"/>
    <w:rsid w:val="00697448"/>
    <w:rsid w:val="006A214C"/>
    <w:rsid w:val="006A2691"/>
    <w:rsid w:val="006A283F"/>
    <w:rsid w:val="006A2A77"/>
    <w:rsid w:val="006A2F90"/>
    <w:rsid w:val="006A306C"/>
    <w:rsid w:val="006A3FC8"/>
    <w:rsid w:val="006A450B"/>
    <w:rsid w:val="006A4629"/>
    <w:rsid w:val="006A5960"/>
    <w:rsid w:val="006A5D4B"/>
    <w:rsid w:val="006A6034"/>
    <w:rsid w:val="006A6283"/>
    <w:rsid w:val="006A6449"/>
    <w:rsid w:val="006A6C78"/>
    <w:rsid w:val="006A7CD6"/>
    <w:rsid w:val="006B03FF"/>
    <w:rsid w:val="006B1421"/>
    <w:rsid w:val="006B3119"/>
    <w:rsid w:val="006B3880"/>
    <w:rsid w:val="006B3A9A"/>
    <w:rsid w:val="006B45B4"/>
    <w:rsid w:val="006B5210"/>
    <w:rsid w:val="006B64EF"/>
    <w:rsid w:val="006B7554"/>
    <w:rsid w:val="006B76D5"/>
    <w:rsid w:val="006B7864"/>
    <w:rsid w:val="006C1D44"/>
    <w:rsid w:val="006C211B"/>
    <w:rsid w:val="006C242D"/>
    <w:rsid w:val="006C26D2"/>
    <w:rsid w:val="006C2B6F"/>
    <w:rsid w:val="006C302F"/>
    <w:rsid w:val="006C32C6"/>
    <w:rsid w:val="006C38F1"/>
    <w:rsid w:val="006C41CA"/>
    <w:rsid w:val="006C420C"/>
    <w:rsid w:val="006C607D"/>
    <w:rsid w:val="006C726F"/>
    <w:rsid w:val="006C78A1"/>
    <w:rsid w:val="006C7C09"/>
    <w:rsid w:val="006D04A2"/>
    <w:rsid w:val="006D0CC6"/>
    <w:rsid w:val="006D2FC8"/>
    <w:rsid w:val="006D3D43"/>
    <w:rsid w:val="006D3EF7"/>
    <w:rsid w:val="006D4AFE"/>
    <w:rsid w:val="006D52BE"/>
    <w:rsid w:val="006D5C76"/>
    <w:rsid w:val="006D77CC"/>
    <w:rsid w:val="006D7A7E"/>
    <w:rsid w:val="006E126D"/>
    <w:rsid w:val="006E1AB7"/>
    <w:rsid w:val="006E1C75"/>
    <w:rsid w:val="006E2078"/>
    <w:rsid w:val="006E2762"/>
    <w:rsid w:val="006E3441"/>
    <w:rsid w:val="006E3ED3"/>
    <w:rsid w:val="006E406F"/>
    <w:rsid w:val="006E5CFA"/>
    <w:rsid w:val="006E6BCE"/>
    <w:rsid w:val="006F12B6"/>
    <w:rsid w:val="006F1333"/>
    <w:rsid w:val="006F1606"/>
    <w:rsid w:val="006F2B33"/>
    <w:rsid w:val="006F31EA"/>
    <w:rsid w:val="006F4021"/>
    <w:rsid w:val="006F40F2"/>
    <w:rsid w:val="006F4C4A"/>
    <w:rsid w:val="006F5A54"/>
    <w:rsid w:val="006F5D9F"/>
    <w:rsid w:val="006F5F1E"/>
    <w:rsid w:val="006F6C9F"/>
    <w:rsid w:val="006F6E0C"/>
    <w:rsid w:val="006F75AB"/>
    <w:rsid w:val="006F7687"/>
    <w:rsid w:val="006F7880"/>
    <w:rsid w:val="006F7C3D"/>
    <w:rsid w:val="00700755"/>
    <w:rsid w:val="007010F7"/>
    <w:rsid w:val="0070211B"/>
    <w:rsid w:val="007028DA"/>
    <w:rsid w:val="00703C7F"/>
    <w:rsid w:val="00703CB0"/>
    <w:rsid w:val="00703F92"/>
    <w:rsid w:val="007040EA"/>
    <w:rsid w:val="0070467C"/>
    <w:rsid w:val="00704B71"/>
    <w:rsid w:val="00705449"/>
    <w:rsid w:val="007055C7"/>
    <w:rsid w:val="00706129"/>
    <w:rsid w:val="00706C0C"/>
    <w:rsid w:val="00706CF5"/>
    <w:rsid w:val="007070A9"/>
    <w:rsid w:val="00707869"/>
    <w:rsid w:val="0071015E"/>
    <w:rsid w:val="007103EE"/>
    <w:rsid w:val="00710602"/>
    <w:rsid w:val="00712AC7"/>
    <w:rsid w:val="00714E6C"/>
    <w:rsid w:val="00715D7D"/>
    <w:rsid w:val="0071647E"/>
    <w:rsid w:val="00716771"/>
    <w:rsid w:val="007172F3"/>
    <w:rsid w:val="00717794"/>
    <w:rsid w:val="0072130C"/>
    <w:rsid w:val="00723057"/>
    <w:rsid w:val="00723452"/>
    <w:rsid w:val="007248A7"/>
    <w:rsid w:val="00724901"/>
    <w:rsid w:val="007255C7"/>
    <w:rsid w:val="007260D1"/>
    <w:rsid w:val="0072786A"/>
    <w:rsid w:val="00727BDE"/>
    <w:rsid w:val="00730C96"/>
    <w:rsid w:val="00731EF7"/>
    <w:rsid w:val="00733C7A"/>
    <w:rsid w:val="00734744"/>
    <w:rsid w:val="00734FE3"/>
    <w:rsid w:val="007359A3"/>
    <w:rsid w:val="00736ADE"/>
    <w:rsid w:val="00737638"/>
    <w:rsid w:val="007377F5"/>
    <w:rsid w:val="0074075E"/>
    <w:rsid w:val="0074079C"/>
    <w:rsid w:val="00741164"/>
    <w:rsid w:val="0074202A"/>
    <w:rsid w:val="00743218"/>
    <w:rsid w:val="00743A79"/>
    <w:rsid w:val="0074566F"/>
    <w:rsid w:val="007457F0"/>
    <w:rsid w:val="00746A84"/>
    <w:rsid w:val="00746D42"/>
    <w:rsid w:val="00746D43"/>
    <w:rsid w:val="007545BD"/>
    <w:rsid w:val="00755496"/>
    <w:rsid w:val="0075736F"/>
    <w:rsid w:val="00757387"/>
    <w:rsid w:val="007607F1"/>
    <w:rsid w:val="0076130E"/>
    <w:rsid w:val="007614BE"/>
    <w:rsid w:val="00761F4D"/>
    <w:rsid w:val="00762C00"/>
    <w:rsid w:val="007641E6"/>
    <w:rsid w:val="00765489"/>
    <w:rsid w:val="00767485"/>
    <w:rsid w:val="00767BF3"/>
    <w:rsid w:val="00770E0C"/>
    <w:rsid w:val="00771654"/>
    <w:rsid w:val="00772033"/>
    <w:rsid w:val="00772B56"/>
    <w:rsid w:val="00773F83"/>
    <w:rsid w:val="00774D87"/>
    <w:rsid w:val="00775FBF"/>
    <w:rsid w:val="00776D29"/>
    <w:rsid w:val="00777976"/>
    <w:rsid w:val="00777B2F"/>
    <w:rsid w:val="00777E87"/>
    <w:rsid w:val="00780DBE"/>
    <w:rsid w:val="00780FDF"/>
    <w:rsid w:val="007811E1"/>
    <w:rsid w:val="00781CB1"/>
    <w:rsid w:val="00782B46"/>
    <w:rsid w:val="0078323A"/>
    <w:rsid w:val="007846C9"/>
    <w:rsid w:val="00784BEA"/>
    <w:rsid w:val="00785191"/>
    <w:rsid w:val="007856F1"/>
    <w:rsid w:val="007878AA"/>
    <w:rsid w:val="00787EBD"/>
    <w:rsid w:val="0079029C"/>
    <w:rsid w:val="00790402"/>
    <w:rsid w:val="00790447"/>
    <w:rsid w:val="00790D3A"/>
    <w:rsid w:val="007922AD"/>
    <w:rsid w:val="00792EBB"/>
    <w:rsid w:val="00793A42"/>
    <w:rsid w:val="00793DE3"/>
    <w:rsid w:val="00793EFC"/>
    <w:rsid w:val="007943D5"/>
    <w:rsid w:val="007944E1"/>
    <w:rsid w:val="00794BA0"/>
    <w:rsid w:val="00794C92"/>
    <w:rsid w:val="007978A1"/>
    <w:rsid w:val="00797948"/>
    <w:rsid w:val="00797E70"/>
    <w:rsid w:val="007A05B5"/>
    <w:rsid w:val="007A1C21"/>
    <w:rsid w:val="007A2E40"/>
    <w:rsid w:val="007A491F"/>
    <w:rsid w:val="007A4D21"/>
    <w:rsid w:val="007A587F"/>
    <w:rsid w:val="007A6803"/>
    <w:rsid w:val="007A7011"/>
    <w:rsid w:val="007A7AFF"/>
    <w:rsid w:val="007B1F9D"/>
    <w:rsid w:val="007B2318"/>
    <w:rsid w:val="007B28A8"/>
    <w:rsid w:val="007B300A"/>
    <w:rsid w:val="007B4699"/>
    <w:rsid w:val="007B526F"/>
    <w:rsid w:val="007B5F3F"/>
    <w:rsid w:val="007B6E3D"/>
    <w:rsid w:val="007B7FC9"/>
    <w:rsid w:val="007C1945"/>
    <w:rsid w:val="007C405F"/>
    <w:rsid w:val="007C5234"/>
    <w:rsid w:val="007C7998"/>
    <w:rsid w:val="007D00BB"/>
    <w:rsid w:val="007D0573"/>
    <w:rsid w:val="007D2963"/>
    <w:rsid w:val="007D3804"/>
    <w:rsid w:val="007D4BA9"/>
    <w:rsid w:val="007D54B6"/>
    <w:rsid w:val="007D59DD"/>
    <w:rsid w:val="007D5AAF"/>
    <w:rsid w:val="007D649A"/>
    <w:rsid w:val="007D6776"/>
    <w:rsid w:val="007D6B21"/>
    <w:rsid w:val="007E04FE"/>
    <w:rsid w:val="007E1F6A"/>
    <w:rsid w:val="007E3280"/>
    <w:rsid w:val="007E6EBF"/>
    <w:rsid w:val="007E7793"/>
    <w:rsid w:val="007E7F6A"/>
    <w:rsid w:val="007F074C"/>
    <w:rsid w:val="007F3473"/>
    <w:rsid w:val="007F3986"/>
    <w:rsid w:val="007F3AF1"/>
    <w:rsid w:val="007F4B7A"/>
    <w:rsid w:val="007F514F"/>
    <w:rsid w:val="007F5279"/>
    <w:rsid w:val="007F542A"/>
    <w:rsid w:val="007F57A4"/>
    <w:rsid w:val="007F6329"/>
    <w:rsid w:val="007F6951"/>
    <w:rsid w:val="007F6EBF"/>
    <w:rsid w:val="007F6F04"/>
    <w:rsid w:val="007F72E0"/>
    <w:rsid w:val="007F783C"/>
    <w:rsid w:val="007F7FDA"/>
    <w:rsid w:val="00800003"/>
    <w:rsid w:val="008003C5"/>
    <w:rsid w:val="00801504"/>
    <w:rsid w:val="00801C6B"/>
    <w:rsid w:val="00802282"/>
    <w:rsid w:val="00802E13"/>
    <w:rsid w:val="00805581"/>
    <w:rsid w:val="00805E71"/>
    <w:rsid w:val="00807E2B"/>
    <w:rsid w:val="00810429"/>
    <w:rsid w:val="00810638"/>
    <w:rsid w:val="008131BE"/>
    <w:rsid w:val="008140F1"/>
    <w:rsid w:val="008141A7"/>
    <w:rsid w:val="0081606C"/>
    <w:rsid w:val="00817083"/>
    <w:rsid w:val="00817521"/>
    <w:rsid w:val="00820694"/>
    <w:rsid w:val="00820B19"/>
    <w:rsid w:val="008218BE"/>
    <w:rsid w:val="008218E6"/>
    <w:rsid w:val="00822600"/>
    <w:rsid w:val="00823501"/>
    <w:rsid w:val="0082387B"/>
    <w:rsid w:val="00823EFA"/>
    <w:rsid w:val="00824807"/>
    <w:rsid w:val="00824CED"/>
    <w:rsid w:val="00824EBA"/>
    <w:rsid w:val="00825198"/>
    <w:rsid w:val="00826402"/>
    <w:rsid w:val="00827105"/>
    <w:rsid w:val="00827809"/>
    <w:rsid w:val="00831AB0"/>
    <w:rsid w:val="00833751"/>
    <w:rsid w:val="00834B71"/>
    <w:rsid w:val="0083611D"/>
    <w:rsid w:val="00837469"/>
    <w:rsid w:val="0084028C"/>
    <w:rsid w:val="00840628"/>
    <w:rsid w:val="008406EA"/>
    <w:rsid w:val="008417D3"/>
    <w:rsid w:val="00841A56"/>
    <w:rsid w:val="00841D5D"/>
    <w:rsid w:val="00842409"/>
    <w:rsid w:val="00842762"/>
    <w:rsid w:val="00843900"/>
    <w:rsid w:val="00844607"/>
    <w:rsid w:val="00844FE8"/>
    <w:rsid w:val="00845D97"/>
    <w:rsid w:val="008467DD"/>
    <w:rsid w:val="00851B49"/>
    <w:rsid w:val="008528A8"/>
    <w:rsid w:val="008555AC"/>
    <w:rsid w:val="00855A98"/>
    <w:rsid w:val="00855BA0"/>
    <w:rsid w:val="00857339"/>
    <w:rsid w:val="008607B1"/>
    <w:rsid w:val="00861CBC"/>
    <w:rsid w:val="00863D92"/>
    <w:rsid w:val="00864A5E"/>
    <w:rsid w:val="00864B7F"/>
    <w:rsid w:val="00864F7E"/>
    <w:rsid w:val="0086512B"/>
    <w:rsid w:val="00865671"/>
    <w:rsid w:val="00865AF8"/>
    <w:rsid w:val="00865BFE"/>
    <w:rsid w:val="00866288"/>
    <w:rsid w:val="00867358"/>
    <w:rsid w:val="0086744F"/>
    <w:rsid w:val="00870380"/>
    <w:rsid w:val="008721B9"/>
    <w:rsid w:val="008724FC"/>
    <w:rsid w:val="00872E86"/>
    <w:rsid w:val="00872EF8"/>
    <w:rsid w:val="00872F3C"/>
    <w:rsid w:val="008737E1"/>
    <w:rsid w:val="00873B32"/>
    <w:rsid w:val="00873E86"/>
    <w:rsid w:val="00874FF3"/>
    <w:rsid w:val="008766C5"/>
    <w:rsid w:val="00876AD2"/>
    <w:rsid w:val="00876B18"/>
    <w:rsid w:val="00877520"/>
    <w:rsid w:val="008801F8"/>
    <w:rsid w:val="008811A1"/>
    <w:rsid w:val="00882219"/>
    <w:rsid w:val="00883237"/>
    <w:rsid w:val="00883B2F"/>
    <w:rsid w:val="00884C0D"/>
    <w:rsid w:val="008851C1"/>
    <w:rsid w:val="008851EA"/>
    <w:rsid w:val="008851F9"/>
    <w:rsid w:val="00885FB6"/>
    <w:rsid w:val="00886AF8"/>
    <w:rsid w:val="00886C54"/>
    <w:rsid w:val="00887179"/>
    <w:rsid w:val="00887786"/>
    <w:rsid w:val="008909C9"/>
    <w:rsid w:val="00890E32"/>
    <w:rsid w:val="00891173"/>
    <w:rsid w:val="00892628"/>
    <w:rsid w:val="00893213"/>
    <w:rsid w:val="00893264"/>
    <w:rsid w:val="00893C04"/>
    <w:rsid w:val="008945C5"/>
    <w:rsid w:val="00894D02"/>
    <w:rsid w:val="008966F9"/>
    <w:rsid w:val="00896ECB"/>
    <w:rsid w:val="00896F31"/>
    <w:rsid w:val="00897061"/>
    <w:rsid w:val="00897955"/>
    <w:rsid w:val="00897B92"/>
    <w:rsid w:val="008A04A7"/>
    <w:rsid w:val="008A1A80"/>
    <w:rsid w:val="008A1FB0"/>
    <w:rsid w:val="008A221F"/>
    <w:rsid w:val="008A2A6C"/>
    <w:rsid w:val="008A2CB8"/>
    <w:rsid w:val="008A30BE"/>
    <w:rsid w:val="008A34BB"/>
    <w:rsid w:val="008A35C4"/>
    <w:rsid w:val="008A3778"/>
    <w:rsid w:val="008A4387"/>
    <w:rsid w:val="008A581C"/>
    <w:rsid w:val="008A69A5"/>
    <w:rsid w:val="008A70AA"/>
    <w:rsid w:val="008A73A6"/>
    <w:rsid w:val="008A797C"/>
    <w:rsid w:val="008A7B3C"/>
    <w:rsid w:val="008B09E0"/>
    <w:rsid w:val="008B0ACB"/>
    <w:rsid w:val="008B0E3C"/>
    <w:rsid w:val="008B1B94"/>
    <w:rsid w:val="008B1F0D"/>
    <w:rsid w:val="008B235F"/>
    <w:rsid w:val="008B3202"/>
    <w:rsid w:val="008B3E0C"/>
    <w:rsid w:val="008B4423"/>
    <w:rsid w:val="008B5017"/>
    <w:rsid w:val="008B5C89"/>
    <w:rsid w:val="008B6048"/>
    <w:rsid w:val="008B6378"/>
    <w:rsid w:val="008B6437"/>
    <w:rsid w:val="008B75A3"/>
    <w:rsid w:val="008B79DD"/>
    <w:rsid w:val="008C0B0D"/>
    <w:rsid w:val="008C0EA6"/>
    <w:rsid w:val="008C2251"/>
    <w:rsid w:val="008C2412"/>
    <w:rsid w:val="008C2DBB"/>
    <w:rsid w:val="008C303A"/>
    <w:rsid w:val="008C34B5"/>
    <w:rsid w:val="008C38F0"/>
    <w:rsid w:val="008C4734"/>
    <w:rsid w:val="008C5068"/>
    <w:rsid w:val="008C5287"/>
    <w:rsid w:val="008C604D"/>
    <w:rsid w:val="008C6A10"/>
    <w:rsid w:val="008D06AD"/>
    <w:rsid w:val="008D26D6"/>
    <w:rsid w:val="008D3622"/>
    <w:rsid w:val="008D454C"/>
    <w:rsid w:val="008D53D4"/>
    <w:rsid w:val="008D56B2"/>
    <w:rsid w:val="008D5841"/>
    <w:rsid w:val="008D5B76"/>
    <w:rsid w:val="008D67D9"/>
    <w:rsid w:val="008E1C89"/>
    <w:rsid w:val="008E3428"/>
    <w:rsid w:val="008E6369"/>
    <w:rsid w:val="008E6BEE"/>
    <w:rsid w:val="008E6C94"/>
    <w:rsid w:val="008F0079"/>
    <w:rsid w:val="008F19D9"/>
    <w:rsid w:val="008F3555"/>
    <w:rsid w:val="008F3796"/>
    <w:rsid w:val="008F5938"/>
    <w:rsid w:val="008F688A"/>
    <w:rsid w:val="008F70D7"/>
    <w:rsid w:val="009008A3"/>
    <w:rsid w:val="00900B6C"/>
    <w:rsid w:val="00901710"/>
    <w:rsid w:val="00902F2E"/>
    <w:rsid w:val="009031EB"/>
    <w:rsid w:val="00903533"/>
    <w:rsid w:val="009036BB"/>
    <w:rsid w:val="00905589"/>
    <w:rsid w:val="00905836"/>
    <w:rsid w:val="00906498"/>
    <w:rsid w:val="00906927"/>
    <w:rsid w:val="009073AE"/>
    <w:rsid w:val="00910827"/>
    <w:rsid w:val="00910C1E"/>
    <w:rsid w:val="00911A50"/>
    <w:rsid w:val="009121CA"/>
    <w:rsid w:val="009123A4"/>
    <w:rsid w:val="009131EC"/>
    <w:rsid w:val="00913DE6"/>
    <w:rsid w:val="00914080"/>
    <w:rsid w:val="00914C4D"/>
    <w:rsid w:val="00915079"/>
    <w:rsid w:val="00915A69"/>
    <w:rsid w:val="0091666A"/>
    <w:rsid w:val="009166E9"/>
    <w:rsid w:val="009167F4"/>
    <w:rsid w:val="0091691A"/>
    <w:rsid w:val="00916A1C"/>
    <w:rsid w:val="00916A91"/>
    <w:rsid w:val="00917202"/>
    <w:rsid w:val="00917297"/>
    <w:rsid w:val="00920ABD"/>
    <w:rsid w:val="00920C36"/>
    <w:rsid w:val="00920CA6"/>
    <w:rsid w:val="00922B71"/>
    <w:rsid w:val="00922F3B"/>
    <w:rsid w:val="00923F1D"/>
    <w:rsid w:val="0092408D"/>
    <w:rsid w:val="00924F6E"/>
    <w:rsid w:val="0092536B"/>
    <w:rsid w:val="00925523"/>
    <w:rsid w:val="00927B42"/>
    <w:rsid w:val="0093079F"/>
    <w:rsid w:val="00931D92"/>
    <w:rsid w:val="009321FE"/>
    <w:rsid w:val="009328EA"/>
    <w:rsid w:val="00932D5D"/>
    <w:rsid w:val="00934963"/>
    <w:rsid w:val="00934CD0"/>
    <w:rsid w:val="00934F07"/>
    <w:rsid w:val="00935B51"/>
    <w:rsid w:val="00936723"/>
    <w:rsid w:val="00937D4B"/>
    <w:rsid w:val="0094170E"/>
    <w:rsid w:val="00941CBD"/>
    <w:rsid w:val="00941D0F"/>
    <w:rsid w:val="00942666"/>
    <w:rsid w:val="00942D95"/>
    <w:rsid w:val="0094334E"/>
    <w:rsid w:val="00944200"/>
    <w:rsid w:val="00944A9A"/>
    <w:rsid w:val="00944C88"/>
    <w:rsid w:val="00945487"/>
    <w:rsid w:val="009462D0"/>
    <w:rsid w:val="00946649"/>
    <w:rsid w:val="00946EAA"/>
    <w:rsid w:val="00947201"/>
    <w:rsid w:val="00947632"/>
    <w:rsid w:val="00947C8D"/>
    <w:rsid w:val="00950E48"/>
    <w:rsid w:val="00951218"/>
    <w:rsid w:val="00951D1E"/>
    <w:rsid w:val="00951F65"/>
    <w:rsid w:val="0095270F"/>
    <w:rsid w:val="0095592D"/>
    <w:rsid w:val="009567AB"/>
    <w:rsid w:val="00960498"/>
    <w:rsid w:val="00960633"/>
    <w:rsid w:val="0096154E"/>
    <w:rsid w:val="009621FE"/>
    <w:rsid w:val="00962D2E"/>
    <w:rsid w:val="00962E0E"/>
    <w:rsid w:val="00963EE2"/>
    <w:rsid w:val="0096480D"/>
    <w:rsid w:val="00965304"/>
    <w:rsid w:val="0096709B"/>
    <w:rsid w:val="0096713C"/>
    <w:rsid w:val="00967CEE"/>
    <w:rsid w:val="00971033"/>
    <w:rsid w:val="00971138"/>
    <w:rsid w:val="00971400"/>
    <w:rsid w:val="0097176E"/>
    <w:rsid w:val="0097189F"/>
    <w:rsid w:val="00972E33"/>
    <w:rsid w:val="009730DE"/>
    <w:rsid w:val="00973A84"/>
    <w:rsid w:val="00975604"/>
    <w:rsid w:val="00980973"/>
    <w:rsid w:val="009810BF"/>
    <w:rsid w:val="0098186C"/>
    <w:rsid w:val="00981F66"/>
    <w:rsid w:val="0098276D"/>
    <w:rsid w:val="00982FBA"/>
    <w:rsid w:val="00983B77"/>
    <w:rsid w:val="0098412F"/>
    <w:rsid w:val="0098440A"/>
    <w:rsid w:val="00984D4E"/>
    <w:rsid w:val="00986D40"/>
    <w:rsid w:val="0098795D"/>
    <w:rsid w:val="00987B5F"/>
    <w:rsid w:val="009900C2"/>
    <w:rsid w:val="00991482"/>
    <w:rsid w:val="00991E29"/>
    <w:rsid w:val="00991ED8"/>
    <w:rsid w:val="00991FDD"/>
    <w:rsid w:val="0099277C"/>
    <w:rsid w:val="00993EF7"/>
    <w:rsid w:val="009945B1"/>
    <w:rsid w:val="009968A9"/>
    <w:rsid w:val="00996B99"/>
    <w:rsid w:val="009973D0"/>
    <w:rsid w:val="00997DA4"/>
    <w:rsid w:val="009A0410"/>
    <w:rsid w:val="009A0901"/>
    <w:rsid w:val="009A1C40"/>
    <w:rsid w:val="009A1D1F"/>
    <w:rsid w:val="009A3631"/>
    <w:rsid w:val="009A3E29"/>
    <w:rsid w:val="009A4FEA"/>
    <w:rsid w:val="009A509F"/>
    <w:rsid w:val="009A532C"/>
    <w:rsid w:val="009A73D2"/>
    <w:rsid w:val="009A762C"/>
    <w:rsid w:val="009B02EC"/>
    <w:rsid w:val="009B19FF"/>
    <w:rsid w:val="009B1FA2"/>
    <w:rsid w:val="009B3887"/>
    <w:rsid w:val="009B38A4"/>
    <w:rsid w:val="009B524C"/>
    <w:rsid w:val="009B548A"/>
    <w:rsid w:val="009B57E4"/>
    <w:rsid w:val="009B63FF"/>
    <w:rsid w:val="009B6DBC"/>
    <w:rsid w:val="009B744A"/>
    <w:rsid w:val="009C0EAD"/>
    <w:rsid w:val="009C1DD3"/>
    <w:rsid w:val="009C20CC"/>
    <w:rsid w:val="009C24B7"/>
    <w:rsid w:val="009C24C1"/>
    <w:rsid w:val="009C3869"/>
    <w:rsid w:val="009C3C6E"/>
    <w:rsid w:val="009C3FCB"/>
    <w:rsid w:val="009C3FD1"/>
    <w:rsid w:val="009C4106"/>
    <w:rsid w:val="009C5D9F"/>
    <w:rsid w:val="009C6136"/>
    <w:rsid w:val="009C6442"/>
    <w:rsid w:val="009C6559"/>
    <w:rsid w:val="009C69A0"/>
    <w:rsid w:val="009C6B6D"/>
    <w:rsid w:val="009C72B5"/>
    <w:rsid w:val="009D1AFF"/>
    <w:rsid w:val="009D2804"/>
    <w:rsid w:val="009D2F91"/>
    <w:rsid w:val="009D3841"/>
    <w:rsid w:val="009D3BB7"/>
    <w:rsid w:val="009D3D58"/>
    <w:rsid w:val="009D41A8"/>
    <w:rsid w:val="009D49C5"/>
    <w:rsid w:val="009D4AAC"/>
    <w:rsid w:val="009D576E"/>
    <w:rsid w:val="009D594F"/>
    <w:rsid w:val="009E0879"/>
    <w:rsid w:val="009E0B75"/>
    <w:rsid w:val="009E2072"/>
    <w:rsid w:val="009E3AFC"/>
    <w:rsid w:val="009E43CA"/>
    <w:rsid w:val="009E45D2"/>
    <w:rsid w:val="009E45FA"/>
    <w:rsid w:val="009E65A0"/>
    <w:rsid w:val="009E6D75"/>
    <w:rsid w:val="009E721E"/>
    <w:rsid w:val="009F0F08"/>
    <w:rsid w:val="009F1DA8"/>
    <w:rsid w:val="009F1FCB"/>
    <w:rsid w:val="009F279C"/>
    <w:rsid w:val="009F4777"/>
    <w:rsid w:val="009F4984"/>
    <w:rsid w:val="009F56D2"/>
    <w:rsid w:val="009F72CF"/>
    <w:rsid w:val="009F7E1B"/>
    <w:rsid w:val="009F7E97"/>
    <w:rsid w:val="00A01A29"/>
    <w:rsid w:val="00A022DB"/>
    <w:rsid w:val="00A026D6"/>
    <w:rsid w:val="00A028CD"/>
    <w:rsid w:val="00A04CC6"/>
    <w:rsid w:val="00A05195"/>
    <w:rsid w:val="00A0721C"/>
    <w:rsid w:val="00A0729E"/>
    <w:rsid w:val="00A07A8D"/>
    <w:rsid w:val="00A10F72"/>
    <w:rsid w:val="00A1209E"/>
    <w:rsid w:val="00A120A7"/>
    <w:rsid w:val="00A12D20"/>
    <w:rsid w:val="00A1383E"/>
    <w:rsid w:val="00A1489E"/>
    <w:rsid w:val="00A16059"/>
    <w:rsid w:val="00A16309"/>
    <w:rsid w:val="00A1733F"/>
    <w:rsid w:val="00A1754B"/>
    <w:rsid w:val="00A17717"/>
    <w:rsid w:val="00A20087"/>
    <w:rsid w:val="00A21B9C"/>
    <w:rsid w:val="00A22013"/>
    <w:rsid w:val="00A22285"/>
    <w:rsid w:val="00A229E6"/>
    <w:rsid w:val="00A23960"/>
    <w:rsid w:val="00A245D6"/>
    <w:rsid w:val="00A24679"/>
    <w:rsid w:val="00A25CAA"/>
    <w:rsid w:val="00A261CE"/>
    <w:rsid w:val="00A2645E"/>
    <w:rsid w:val="00A27853"/>
    <w:rsid w:val="00A300E1"/>
    <w:rsid w:val="00A30324"/>
    <w:rsid w:val="00A31581"/>
    <w:rsid w:val="00A329F8"/>
    <w:rsid w:val="00A33061"/>
    <w:rsid w:val="00A3406A"/>
    <w:rsid w:val="00A3408E"/>
    <w:rsid w:val="00A3468E"/>
    <w:rsid w:val="00A34BC9"/>
    <w:rsid w:val="00A350F6"/>
    <w:rsid w:val="00A35763"/>
    <w:rsid w:val="00A3617D"/>
    <w:rsid w:val="00A3668B"/>
    <w:rsid w:val="00A37286"/>
    <w:rsid w:val="00A4078A"/>
    <w:rsid w:val="00A40A32"/>
    <w:rsid w:val="00A41AFE"/>
    <w:rsid w:val="00A41D1D"/>
    <w:rsid w:val="00A423A3"/>
    <w:rsid w:val="00A4329E"/>
    <w:rsid w:val="00A43509"/>
    <w:rsid w:val="00A44070"/>
    <w:rsid w:val="00A447C2"/>
    <w:rsid w:val="00A44859"/>
    <w:rsid w:val="00A44A10"/>
    <w:rsid w:val="00A457AA"/>
    <w:rsid w:val="00A46371"/>
    <w:rsid w:val="00A46479"/>
    <w:rsid w:val="00A46881"/>
    <w:rsid w:val="00A47039"/>
    <w:rsid w:val="00A47407"/>
    <w:rsid w:val="00A47BBE"/>
    <w:rsid w:val="00A50590"/>
    <w:rsid w:val="00A5346E"/>
    <w:rsid w:val="00A53899"/>
    <w:rsid w:val="00A53C93"/>
    <w:rsid w:val="00A53D40"/>
    <w:rsid w:val="00A54730"/>
    <w:rsid w:val="00A54C6A"/>
    <w:rsid w:val="00A55230"/>
    <w:rsid w:val="00A55DC3"/>
    <w:rsid w:val="00A56094"/>
    <w:rsid w:val="00A56130"/>
    <w:rsid w:val="00A566E6"/>
    <w:rsid w:val="00A56EC8"/>
    <w:rsid w:val="00A57405"/>
    <w:rsid w:val="00A57BE6"/>
    <w:rsid w:val="00A60BF0"/>
    <w:rsid w:val="00A62007"/>
    <w:rsid w:val="00A62B55"/>
    <w:rsid w:val="00A64C71"/>
    <w:rsid w:val="00A65F7C"/>
    <w:rsid w:val="00A66705"/>
    <w:rsid w:val="00A6710C"/>
    <w:rsid w:val="00A6713B"/>
    <w:rsid w:val="00A67F81"/>
    <w:rsid w:val="00A7045E"/>
    <w:rsid w:val="00A71D9D"/>
    <w:rsid w:val="00A72575"/>
    <w:rsid w:val="00A72A97"/>
    <w:rsid w:val="00A738A4"/>
    <w:rsid w:val="00A7546D"/>
    <w:rsid w:val="00A7585A"/>
    <w:rsid w:val="00A759C5"/>
    <w:rsid w:val="00A80D5D"/>
    <w:rsid w:val="00A80D95"/>
    <w:rsid w:val="00A81476"/>
    <w:rsid w:val="00A8162D"/>
    <w:rsid w:val="00A81B30"/>
    <w:rsid w:val="00A81F75"/>
    <w:rsid w:val="00A824F8"/>
    <w:rsid w:val="00A82621"/>
    <w:rsid w:val="00A8328F"/>
    <w:rsid w:val="00A836A5"/>
    <w:rsid w:val="00A85ADA"/>
    <w:rsid w:val="00A86CA5"/>
    <w:rsid w:val="00A86D69"/>
    <w:rsid w:val="00A90A62"/>
    <w:rsid w:val="00A9228B"/>
    <w:rsid w:val="00A922E8"/>
    <w:rsid w:val="00A95CFA"/>
    <w:rsid w:val="00A961D1"/>
    <w:rsid w:val="00A96343"/>
    <w:rsid w:val="00A96EDA"/>
    <w:rsid w:val="00A9792B"/>
    <w:rsid w:val="00A97F85"/>
    <w:rsid w:val="00AA02C3"/>
    <w:rsid w:val="00AA14DB"/>
    <w:rsid w:val="00AA1574"/>
    <w:rsid w:val="00AA2A9C"/>
    <w:rsid w:val="00AA31A7"/>
    <w:rsid w:val="00AA4771"/>
    <w:rsid w:val="00AA5040"/>
    <w:rsid w:val="00AA5598"/>
    <w:rsid w:val="00AA5AD6"/>
    <w:rsid w:val="00AA5B27"/>
    <w:rsid w:val="00AA62B0"/>
    <w:rsid w:val="00AA6781"/>
    <w:rsid w:val="00AA6B46"/>
    <w:rsid w:val="00AA70D8"/>
    <w:rsid w:val="00AA7222"/>
    <w:rsid w:val="00AA741C"/>
    <w:rsid w:val="00AA74ED"/>
    <w:rsid w:val="00AB185B"/>
    <w:rsid w:val="00AB1B2A"/>
    <w:rsid w:val="00AB211F"/>
    <w:rsid w:val="00AB349B"/>
    <w:rsid w:val="00AB379A"/>
    <w:rsid w:val="00AB40EF"/>
    <w:rsid w:val="00AB4354"/>
    <w:rsid w:val="00AB4447"/>
    <w:rsid w:val="00AB5C52"/>
    <w:rsid w:val="00AB644D"/>
    <w:rsid w:val="00AB7347"/>
    <w:rsid w:val="00AB7480"/>
    <w:rsid w:val="00AC04C5"/>
    <w:rsid w:val="00AC04F3"/>
    <w:rsid w:val="00AC0C61"/>
    <w:rsid w:val="00AC1661"/>
    <w:rsid w:val="00AC169F"/>
    <w:rsid w:val="00AC37AA"/>
    <w:rsid w:val="00AC4C4A"/>
    <w:rsid w:val="00AC5607"/>
    <w:rsid w:val="00AC5632"/>
    <w:rsid w:val="00AC5732"/>
    <w:rsid w:val="00AC6771"/>
    <w:rsid w:val="00AC6931"/>
    <w:rsid w:val="00AC6BB2"/>
    <w:rsid w:val="00AC6E54"/>
    <w:rsid w:val="00AD18B3"/>
    <w:rsid w:val="00AD1AE2"/>
    <w:rsid w:val="00AD2181"/>
    <w:rsid w:val="00AD2203"/>
    <w:rsid w:val="00AD242D"/>
    <w:rsid w:val="00AD249E"/>
    <w:rsid w:val="00AD4031"/>
    <w:rsid w:val="00AD40EA"/>
    <w:rsid w:val="00AD5938"/>
    <w:rsid w:val="00AD5C8E"/>
    <w:rsid w:val="00AD6714"/>
    <w:rsid w:val="00AD7B60"/>
    <w:rsid w:val="00AE2689"/>
    <w:rsid w:val="00AE300F"/>
    <w:rsid w:val="00AE40A1"/>
    <w:rsid w:val="00AE5114"/>
    <w:rsid w:val="00AE53CE"/>
    <w:rsid w:val="00AE5506"/>
    <w:rsid w:val="00AE58C1"/>
    <w:rsid w:val="00AE5C3B"/>
    <w:rsid w:val="00AE6F70"/>
    <w:rsid w:val="00AE7E02"/>
    <w:rsid w:val="00AF0C6B"/>
    <w:rsid w:val="00AF26B5"/>
    <w:rsid w:val="00AF2BE2"/>
    <w:rsid w:val="00AF562E"/>
    <w:rsid w:val="00AF701A"/>
    <w:rsid w:val="00AF7266"/>
    <w:rsid w:val="00B01397"/>
    <w:rsid w:val="00B01728"/>
    <w:rsid w:val="00B02B40"/>
    <w:rsid w:val="00B03349"/>
    <w:rsid w:val="00B037E3"/>
    <w:rsid w:val="00B0396B"/>
    <w:rsid w:val="00B04183"/>
    <w:rsid w:val="00B05F46"/>
    <w:rsid w:val="00B061D3"/>
    <w:rsid w:val="00B06FB7"/>
    <w:rsid w:val="00B070EC"/>
    <w:rsid w:val="00B106B8"/>
    <w:rsid w:val="00B11428"/>
    <w:rsid w:val="00B12D0E"/>
    <w:rsid w:val="00B1319F"/>
    <w:rsid w:val="00B13ACE"/>
    <w:rsid w:val="00B14BE2"/>
    <w:rsid w:val="00B15879"/>
    <w:rsid w:val="00B16283"/>
    <w:rsid w:val="00B1739B"/>
    <w:rsid w:val="00B2012E"/>
    <w:rsid w:val="00B20887"/>
    <w:rsid w:val="00B22041"/>
    <w:rsid w:val="00B23A1B"/>
    <w:rsid w:val="00B23D54"/>
    <w:rsid w:val="00B23DA3"/>
    <w:rsid w:val="00B25677"/>
    <w:rsid w:val="00B2602E"/>
    <w:rsid w:val="00B30742"/>
    <w:rsid w:val="00B307CA"/>
    <w:rsid w:val="00B30D4F"/>
    <w:rsid w:val="00B30D80"/>
    <w:rsid w:val="00B3108F"/>
    <w:rsid w:val="00B31A13"/>
    <w:rsid w:val="00B31F12"/>
    <w:rsid w:val="00B3221B"/>
    <w:rsid w:val="00B3226B"/>
    <w:rsid w:val="00B3295D"/>
    <w:rsid w:val="00B337FD"/>
    <w:rsid w:val="00B350E8"/>
    <w:rsid w:val="00B35105"/>
    <w:rsid w:val="00B3512E"/>
    <w:rsid w:val="00B37114"/>
    <w:rsid w:val="00B37DB7"/>
    <w:rsid w:val="00B4009B"/>
    <w:rsid w:val="00B4019B"/>
    <w:rsid w:val="00B408A9"/>
    <w:rsid w:val="00B410FD"/>
    <w:rsid w:val="00B41A5C"/>
    <w:rsid w:val="00B41C7C"/>
    <w:rsid w:val="00B432F0"/>
    <w:rsid w:val="00B44255"/>
    <w:rsid w:val="00B44713"/>
    <w:rsid w:val="00B4482E"/>
    <w:rsid w:val="00B4533C"/>
    <w:rsid w:val="00B4537E"/>
    <w:rsid w:val="00B45DBD"/>
    <w:rsid w:val="00B45F8B"/>
    <w:rsid w:val="00B46A04"/>
    <w:rsid w:val="00B478B3"/>
    <w:rsid w:val="00B47C5C"/>
    <w:rsid w:val="00B518F6"/>
    <w:rsid w:val="00B51EB9"/>
    <w:rsid w:val="00B52800"/>
    <w:rsid w:val="00B53CE3"/>
    <w:rsid w:val="00B55962"/>
    <w:rsid w:val="00B56CB9"/>
    <w:rsid w:val="00B5707B"/>
    <w:rsid w:val="00B57A37"/>
    <w:rsid w:val="00B60C07"/>
    <w:rsid w:val="00B6182A"/>
    <w:rsid w:val="00B62098"/>
    <w:rsid w:val="00B626A5"/>
    <w:rsid w:val="00B62996"/>
    <w:rsid w:val="00B63512"/>
    <w:rsid w:val="00B635A7"/>
    <w:rsid w:val="00B638DE"/>
    <w:rsid w:val="00B63F37"/>
    <w:rsid w:val="00B6417A"/>
    <w:rsid w:val="00B64CAA"/>
    <w:rsid w:val="00B65420"/>
    <w:rsid w:val="00B663A2"/>
    <w:rsid w:val="00B676E8"/>
    <w:rsid w:val="00B677A5"/>
    <w:rsid w:val="00B70E6B"/>
    <w:rsid w:val="00B70FF0"/>
    <w:rsid w:val="00B752F7"/>
    <w:rsid w:val="00B75830"/>
    <w:rsid w:val="00B75AA4"/>
    <w:rsid w:val="00B7618E"/>
    <w:rsid w:val="00B7763D"/>
    <w:rsid w:val="00B77AEF"/>
    <w:rsid w:val="00B8090B"/>
    <w:rsid w:val="00B80A97"/>
    <w:rsid w:val="00B8109F"/>
    <w:rsid w:val="00B8203E"/>
    <w:rsid w:val="00B854BC"/>
    <w:rsid w:val="00B859D5"/>
    <w:rsid w:val="00B90B38"/>
    <w:rsid w:val="00B90D49"/>
    <w:rsid w:val="00B92BE8"/>
    <w:rsid w:val="00B9412B"/>
    <w:rsid w:val="00B943A5"/>
    <w:rsid w:val="00B94A9E"/>
    <w:rsid w:val="00B94B3E"/>
    <w:rsid w:val="00B9631D"/>
    <w:rsid w:val="00B97448"/>
    <w:rsid w:val="00BA099D"/>
    <w:rsid w:val="00BA2145"/>
    <w:rsid w:val="00BA3183"/>
    <w:rsid w:val="00BA46D2"/>
    <w:rsid w:val="00BA4E84"/>
    <w:rsid w:val="00BA5895"/>
    <w:rsid w:val="00BA5918"/>
    <w:rsid w:val="00BA6D3D"/>
    <w:rsid w:val="00BA6FE8"/>
    <w:rsid w:val="00BA7082"/>
    <w:rsid w:val="00BA74BF"/>
    <w:rsid w:val="00BA7F04"/>
    <w:rsid w:val="00BB0989"/>
    <w:rsid w:val="00BB1552"/>
    <w:rsid w:val="00BB21C4"/>
    <w:rsid w:val="00BB3E52"/>
    <w:rsid w:val="00BB46F6"/>
    <w:rsid w:val="00BB6BE1"/>
    <w:rsid w:val="00BB6D17"/>
    <w:rsid w:val="00BB6FCC"/>
    <w:rsid w:val="00BB7207"/>
    <w:rsid w:val="00BB7868"/>
    <w:rsid w:val="00BC18CC"/>
    <w:rsid w:val="00BC20B8"/>
    <w:rsid w:val="00BC27EC"/>
    <w:rsid w:val="00BC3584"/>
    <w:rsid w:val="00BC545D"/>
    <w:rsid w:val="00BC6390"/>
    <w:rsid w:val="00BC7921"/>
    <w:rsid w:val="00BD052E"/>
    <w:rsid w:val="00BD0AA6"/>
    <w:rsid w:val="00BD1117"/>
    <w:rsid w:val="00BD15AD"/>
    <w:rsid w:val="00BD160E"/>
    <w:rsid w:val="00BD1EAC"/>
    <w:rsid w:val="00BD256C"/>
    <w:rsid w:val="00BD293B"/>
    <w:rsid w:val="00BD2C9F"/>
    <w:rsid w:val="00BD3F35"/>
    <w:rsid w:val="00BD7B1A"/>
    <w:rsid w:val="00BE018A"/>
    <w:rsid w:val="00BE0EEF"/>
    <w:rsid w:val="00BE1341"/>
    <w:rsid w:val="00BE20D8"/>
    <w:rsid w:val="00BE366E"/>
    <w:rsid w:val="00BE391F"/>
    <w:rsid w:val="00BE4493"/>
    <w:rsid w:val="00BE49E4"/>
    <w:rsid w:val="00BE4B90"/>
    <w:rsid w:val="00BE589F"/>
    <w:rsid w:val="00BE7200"/>
    <w:rsid w:val="00BE77C4"/>
    <w:rsid w:val="00BF119A"/>
    <w:rsid w:val="00BF23DD"/>
    <w:rsid w:val="00BF240F"/>
    <w:rsid w:val="00BF3710"/>
    <w:rsid w:val="00BF3F59"/>
    <w:rsid w:val="00BF43E1"/>
    <w:rsid w:val="00BF53D8"/>
    <w:rsid w:val="00BF598A"/>
    <w:rsid w:val="00BF639C"/>
    <w:rsid w:val="00BF668A"/>
    <w:rsid w:val="00BF6D13"/>
    <w:rsid w:val="00BF7EC2"/>
    <w:rsid w:val="00C02919"/>
    <w:rsid w:val="00C03365"/>
    <w:rsid w:val="00C03BCF"/>
    <w:rsid w:val="00C03EF9"/>
    <w:rsid w:val="00C04E4B"/>
    <w:rsid w:val="00C052AD"/>
    <w:rsid w:val="00C054F8"/>
    <w:rsid w:val="00C05F23"/>
    <w:rsid w:val="00C064D3"/>
    <w:rsid w:val="00C10814"/>
    <w:rsid w:val="00C1091C"/>
    <w:rsid w:val="00C10D67"/>
    <w:rsid w:val="00C10E59"/>
    <w:rsid w:val="00C12542"/>
    <w:rsid w:val="00C12F53"/>
    <w:rsid w:val="00C14B62"/>
    <w:rsid w:val="00C14FE2"/>
    <w:rsid w:val="00C15E16"/>
    <w:rsid w:val="00C161F5"/>
    <w:rsid w:val="00C17C43"/>
    <w:rsid w:val="00C21A5A"/>
    <w:rsid w:val="00C2223B"/>
    <w:rsid w:val="00C22A83"/>
    <w:rsid w:val="00C2312D"/>
    <w:rsid w:val="00C24E9E"/>
    <w:rsid w:val="00C2765B"/>
    <w:rsid w:val="00C27ECB"/>
    <w:rsid w:val="00C31E24"/>
    <w:rsid w:val="00C330CF"/>
    <w:rsid w:val="00C3330B"/>
    <w:rsid w:val="00C33522"/>
    <w:rsid w:val="00C33C17"/>
    <w:rsid w:val="00C34A48"/>
    <w:rsid w:val="00C40818"/>
    <w:rsid w:val="00C40C57"/>
    <w:rsid w:val="00C40CEC"/>
    <w:rsid w:val="00C42A42"/>
    <w:rsid w:val="00C42FDF"/>
    <w:rsid w:val="00C4339A"/>
    <w:rsid w:val="00C43614"/>
    <w:rsid w:val="00C43A4C"/>
    <w:rsid w:val="00C45AC6"/>
    <w:rsid w:val="00C46461"/>
    <w:rsid w:val="00C47394"/>
    <w:rsid w:val="00C47CCF"/>
    <w:rsid w:val="00C47DCC"/>
    <w:rsid w:val="00C47E7D"/>
    <w:rsid w:val="00C52355"/>
    <w:rsid w:val="00C5330E"/>
    <w:rsid w:val="00C53D93"/>
    <w:rsid w:val="00C544CD"/>
    <w:rsid w:val="00C5497D"/>
    <w:rsid w:val="00C564DA"/>
    <w:rsid w:val="00C57FAE"/>
    <w:rsid w:val="00C57FD0"/>
    <w:rsid w:val="00C6159A"/>
    <w:rsid w:val="00C61850"/>
    <w:rsid w:val="00C61A17"/>
    <w:rsid w:val="00C623FD"/>
    <w:rsid w:val="00C6491D"/>
    <w:rsid w:val="00C64D3C"/>
    <w:rsid w:val="00C64D65"/>
    <w:rsid w:val="00C65908"/>
    <w:rsid w:val="00C65FFF"/>
    <w:rsid w:val="00C66731"/>
    <w:rsid w:val="00C66F06"/>
    <w:rsid w:val="00C67767"/>
    <w:rsid w:val="00C67B27"/>
    <w:rsid w:val="00C700D1"/>
    <w:rsid w:val="00C712E6"/>
    <w:rsid w:val="00C71CAB"/>
    <w:rsid w:val="00C7253E"/>
    <w:rsid w:val="00C72573"/>
    <w:rsid w:val="00C73654"/>
    <w:rsid w:val="00C73F12"/>
    <w:rsid w:val="00C73F18"/>
    <w:rsid w:val="00C750B4"/>
    <w:rsid w:val="00C754E3"/>
    <w:rsid w:val="00C763D7"/>
    <w:rsid w:val="00C7763F"/>
    <w:rsid w:val="00C801E3"/>
    <w:rsid w:val="00C805FC"/>
    <w:rsid w:val="00C8317A"/>
    <w:rsid w:val="00C838D4"/>
    <w:rsid w:val="00C84C12"/>
    <w:rsid w:val="00C857DC"/>
    <w:rsid w:val="00C86302"/>
    <w:rsid w:val="00C86723"/>
    <w:rsid w:val="00C87B6A"/>
    <w:rsid w:val="00C9133B"/>
    <w:rsid w:val="00C92D2A"/>
    <w:rsid w:val="00C94111"/>
    <w:rsid w:val="00C97F88"/>
    <w:rsid w:val="00CA1565"/>
    <w:rsid w:val="00CA184C"/>
    <w:rsid w:val="00CA19B1"/>
    <w:rsid w:val="00CA4050"/>
    <w:rsid w:val="00CA43B3"/>
    <w:rsid w:val="00CA4A97"/>
    <w:rsid w:val="00CA5243"/>
    <w:rsid w:val="00CA77AB"/>
    <w:rsid w:val="00CA7A71"/>
    <w:rsid w:val="00CA7B7D"/>
    <w:rsid w:val="00CB02D3"/>
    <w:rsid w:val="00CB1658"/>
    <w:rsid w:val="00CB2A73"/>
    <w:rsid w:val="00CB3184"/>
    <w:rsid w:val="00CB3735"/>
    <w:rsid w:val="00CB40D1"/>
    <w:rsid w:val="00CB4A27"/>
    <w:rsid w:val="00CB4D18"/>
    <w:rsid w:val="00CB5BED"/>
    <w:rsid w:val="00CB78AF"/>
    <w:rsid w:val="00CB79E7"/>
    <w:rsid w:val="00CC08EA"/>
    <w:rsid w:val="00CC1991"/>
    <w:rsid w:val="00CC4940"/>
    <w:rsid w:val="00CC50FB"/>
    <w:rsid w:val="00CC64C9"/>
    <w:rsid w:val="00CC7384"/>
    <w:rsid w:val="00CD2840"/>
    <w:rsid w:val="00CD2CA0"/>
    <w:rsid w:val="00CD32A2"/>
    <w:rsid w:val="00CD3AD4"/>
    <w:rsid w:val="00CD433B"/>
    <w:rsid w:val="00CD4975"/>
    <w:rsid w:val="00CD4B27"/>
    <w:rsid w:val="00CD4E11"/>
    <w:rsid w:val="00CD66FA"/>
    <w:rsid w:val="00CD6B3A"/>
    <w:rsid w:val="00CD76E4"/>
    <w:rsid w:val="00CE0B30"/>
    <w:rsid w:val="00CE12FE"/>
    <w:rsid w:val="00CE14D7"/>
    <w:rsid w:val="00CE20BC"/>
    <w:rsid w:val="00CE2D83"/>
    <w:rsid w:val="00CE4095"/>
    <w:rsid w:val="00CE457E"/>
    <w:rsid w:val="00CE5229"/>
    <w:rsid w:val="00CE571D"/>
    <w:rsid w:val="00CE5965"/>
    <w:rsid w:val="00CE7E65"/>
    <w:rsid w:val="00CF012F"/>
    <w:rsid w:val="00CF0C4F"/>
    <w:rsid w:val="00CF0D22"/>
    <w:rsid w:val="00CF1A78"/>
    <w:rsid w:val="00CF37C0"/>
    <w:rsid w:val="00CF4132"/>
    <w:rsid w:val="00CF54A7"/>
    <w:rsid w:val="00CF565B"/>
    <w:rsid w:val="00CF713C"/>
    <w:rsid w:val="00CF751A"/>
    <w:rsid w:val="00CF765A"/>
    <w:rsid w:val="00D02515"/>
    <w:rsid w:val="00D043FC"/>
    <w:rsid w:val="00D0471B"/>
    <w:rsid w:val="00D04C4F"/>
    <w:rsid w:val="00D053D1"/>
    <w:rsid w:val="00D067F4"/>
    <w:rsid w:val="00D0694B"/>
    <w:rsid w:val="00D07254"/>
    <w:rsid w:val="00D072E6"/>
    <w:rsid w:val="00D11A16"/>
    <w:rsid w:val="00D14130"/>
    <w:rsid w:val="00D14BBA"/>
    <w:rsid w:val="00D1507D"/>
    <w:rsid w:val="00D15A04"/>
    <w:rsid w:val="00D15B46"/>
    <w:rsid w:val="00D15DE9"/>
    <w:rsid w:val="00D16063"/>
    <w:rsid w:val="00D176C4"/>
    <w:rsid w:val="00D209F5"/>
    <w:rsid w:val="00D2154E"/>
    <w:rsid w:val="00D22238"/>
    <w:rsid w:val="00D222D4"/>
    <w:rsid w:val="00D22DA8"/>
    <w:rsid w:val="00D22EF8"/>
    <w:rsid w:val="00D22F3B"/>
    <w:rsid w:val="00D24424"/>
    <w:rsid w:val="00D270B2"/>
    <w:rsid w:val="00D27188"/>
    <w:rsid w:val="00D271DB"/>
    <w:rsid w:val="00D30388"/>
    <w:rsid w:val="00D31EE3"/>
    <w:rsid w:val="00D32C97"/>
    <w:rsid w:val="00D33B99"/>
    <w:rsid w:val="00D3485E"/>
    <w:rsid w:val="00D35A6C"/>
    <w:rsid w:val="00D36B8D"/>
    <w:rsid w:val="00D370B8"/>
    <w:rsid w:val="00D37528"/>
    <w:rsid w:val="00D402C8"/>
    <w:rsid w:val="00D4188E"/>
    <w:rsid w:val="00D41DA1"/>
    <w:rsid w:val="00D426DA"/>
    <w:rsid w:val="00D441AB"/>
    <w:rsid w:val="00D4479D"/>
    <w:rsid w:val="00D44C89"/>
    <w:rsid w:val="00D46E0E"/>
    <w:rsid w:val="00D47F76"/>
    <w:rsid w:val="00D500A1"/>
    <w:rsid w:val="00D50B8D"/>
    <w:rsid w:val="00D516E3"/>
    <w:rsid w:val="00D5233B"/>
    <w:rsid w:val="00D52806"/>
    <w:rsid w:val="00D533A1"/>
    <w:rsid w:val="00D53AA6"/>
    <w:rsid w:val="00D53CF2"/>
    <w:rsid w:val="00D546D8"/>
    <w:rsid w:val="00D55945"/>
    <w:rsid w:val="00D5691A"/>
    <w:rsid w:val="00D56CBA"/>
    <w:rsid w:val="00D5716C"/>
    <w:rsid w:val="00D57743"/>
    <w:rsid w:val="00D578DD"/>
    <w:rsid w:val="00D57D48"/>
    <w:rsid w:val="00D6011F"/>
    <w:rsid w:val="00D61D72"/>
    <w:rsid w:val="00D623B4"/>
    <w:rsid w:val="00D62468"/>
    <w:rsid w:val="00D63ED3"/>
    <w:rsid w:val="00D640FE"/>
    <w:rsid w:val="00D64420"/>
    <w:rsid w:val="00D644BF"/>
    <w:rsid w:val="00D64839"/>
    <w:rsid w:val="00D64EEC"/>
    <w:rsid w:val="00D65016"/>
    <w:rsid w:val="00D6563E"/>
    <w:rsid w:val="00D7001F"/>
    <w:rsid w:val="00D70F30"/>
    <w:rsid w:val="00D71885"/>
    <w:rsid w:val="00D71954"/>
    <w:rsid w:val="00D72280"/>
    <w:rsid w:val="00D7272B"/>
    <w:rsid w:val="00D739EF"/>
    <w:rsid w:val="00D7404C"/>
    <w:rsid w:val="00D742E5"/>
    <w:rsid w:val="00D74F5D"/>
    <w:rsid w:val="00D75075"/>
    <w:rsid w:val="00D75748"/>
    <w:rsid w:val="00D75B18"/>
    <w:rsid w:val="00D76292"/>
    <w:rsid w:val="00D76DAA"/>
    <w:rsid w:val="00D8043B"/>
    <w:rsid w:val="00D80A50"/>
    <w:rsid w:val="00D81405"/>
    <w:rsid w:val="00D82B14"/>
    <w:rsid w:val="00D82DF1"/>
    <w:rsid w:val="00D836DC"/>
    <w:rsid w:val="00D867D3"/>
    <w:rsid w:val="00D86ECB"/>
    <w:rsid w:val="00D87AC9"/>
    <w:rsid w:val="00D90170"/>
    <w:rsid w:val="00D919D2"/>
    <w:rsid w:val="00D9203D"/>
    <w:rsid w:val="00D92F2F"/>
    <w:rsid w:val="00D93B83"/>
    <w:rsid w:val="00D9405C"/>
    <w:rsid w:val="00D941F7"/>
    <w:rsid w:val="00D94D76"/>
    <w:rsid w:val="00D95C30"/>
    <w:rsid w:val="00D9788F"/>
    <w:rsid w:val="00D97F51"/>
    <w:rsid w:val="00DA0315"/>
    <w:rsid w:val="00DA15BB"/>
    <w:rsid w:val="00DA21FC"/>
    <w:rsid w:val="00DA31D3"/>
    <w:rsid w:val="00DA324D"/>
    <w:rsid w:val="00DA3BAB"/>
    <w:rsid w:val="00DA46DF"/>
    <w:rsid w:val="00DA687A"/>
    <w:rsid w:val="00DA6AA8"/>
    <w:rsid w:val="00DA6AE8"/>
    <w:rsid w:val="00DA78CB"/>
    <w:rsid w:val="00DA7C1A"/>
    <w:rsid w:val="00DB01A7"/>
    <w:rsid w:val="00DB0C54"/>
    <w:rsid w:val="00DB2D46"/>
    <w:rsid w:val="00DB6A95"/>
    <w:rsid w:val="00DB7317"/>
    <w:rsid w:val="00DB7480"/>
    <w:rsid w:val="00DC1049"/>
    <w:rsid w:val="00DC1399"/>
    <w:rsid w:val="00DC1427"/>
    <w:rsid w:val="00DC199D"/>
    <w:rsid w:val="00DC25AD"/>
    <w:rsid w:val="00DC499F"/>
    <w:rsid w:val="00DC4EC1"/>
    <w:rsid w:val="00DC651F"/>
    <w:rsid w:val="00DC6637"/>
    <w:rsid w:val="00DC6861"/>
    <w:rsid w:val="00DC731D"/>
    <w:rsid w:val="00DC7A8F"/>
    <w:rsid w:val="00DC7D45"/>
    <w:rsid w:val="00DD0F8E"/>
    <w:rsid w:val="00DD16DE"/>
    <w:rsid w:val="00DD26BD"/>
    <w:rsid w:val="00DD3350"/>
    <w:rsid w:val="00DD3ABA"/>
    <w:rsid w:val="00DD408A"/>
    <w:rsid w:val="00DD477B"/>
    <w:rsid w:val="00DD4E2F"/>
    <w:rsid w:val="00DD4FC0"/>
    <w:rsid w:val="00DD5EE1"/>
    <w:rsid w:val="00DD66DA"/>
    <w:rsid w:val="00DD695A"/>
    <w:rsid w:val="00DD6D88"/>
    <w:rsid w:val="00DD7445"/>
    <w:rsid w:val="00DD75AD"/>
    <w:rsid w:val="00DD77A8"/>
    <w:rsid w:val="00DE022A"/>
    <w:rsid w:val="00DE08A0"/>
    <w:rsid w:val="00DE17B3"/>
    <w:rsid w:val="00DE1E0D"/>
    <w:rsid w:val="00DE2B3E"/>
    <w:rsid w:val="00DE30D9"/>
    <w:rsid w:val="00DE3429"/>
    <w:rsid w:val="00DE3509"/>
    <w:rsid w:val="00DE3AC6"/>
    <w:rsid w:val="00DE4EC1"/>
    <w:rsid w:val="00DE64E4"/>
    <w:rsid w:val="00DE73C0"/>
    <w:rsid w:val="00DF2259"/>
    <w:rsid w:val="00DF40C6"/>
    <w:rsid w:val="00DF4B45"/>
    <w:rsid w:val="00DF59BE"/>
    <w:rsid w:val="00DF5D44"/>
    <w:rsid w:val="00DF650D"/>
    <w:rsid w:val="00DF6AB9"/>
    <w:rsid w:val="00DF6F26"/>
    <w:rsid w:val="00E02552"/>
    <w:rsid w:val="00E044DC"/>
    <w:rsid w:val="00E048AF"/>
    <w:rsid w:val="00E05203"/>
    <w:rsid w:val="00E06907"/>
    <w:rsid w:val="00E10A48"/>
    <w:rsid w:val="00E12145"/>
    <w:rsid w:val="00E1439D"/>
    <w:rsid w:val="00E14493"/>
    <w:rsid w:val="00E14760"/>
    <w:rsid w:val="00E1568D"/>
    <w:rsid w:val="00E15AD5"/>
    <w:rsid w:val="00E15EEC"/>
    <w:rsid w:val="00E16210"/>
    <w:rsid w:val="00E17B60"/>
    <w:rsid w:val="00E17C20"/>
    <w:rsid w:val="00E20993"/>
    <w:rsid w:val="00E2128F"/>
    <w:rsid w:val="00E25481"/>
    <w:rsid w:val="00E266DD"/>
    <w:rsid w:val="00E26709"/>
    <w:rsid w:val="00E26B7D"/>
    <w:rsid w:val="00E2709C"/>
    <w:rsid w:val="00E2736D"/>
    <w:rsid w:val="00E277EA"/>
    <w:rsid w:val="00E3072B"/>
    <w:rsid w:val="00E30A31"/>
    <w:rsid w:val="00E31C30"/>
    <w:rsid w:val="00E31D43"/>
    <w:rsid w:val="00E33B31"/>
    <w:rsid w:val="00E33B37"/>
    <w:rsid w:val="00E34E4A"/>
    <w:rsid w:val="00E3555E"/>
    <w:rsid w:val="00E35992"/>
    <w:rsid w:val="00E35B66"/>
    <w:rsid w:val="00E36880"/>
    <w:rsid w:val="00E36A75"/>
    <w:rsid w:val="00E3750B"/>
    <w:rsid w:val="00E37CA6"/>
    <w:rsid w:val="00E404F8"/>
    <w:rsid w:val="00E4053F"/>
    <w:rsid w:val="00E40640"/>
    <w:rsid w:val="00E455E3"/>
    <w:rsid w:val="00E468B3"/>
    <w:rsid w:val="00E50788"/>
    <w:rsid w:val="00E5081D"/>
    <w:rsid w:val="00E53944"/>
    <w:rsid w:val="00E54259"/>
    <w:rsid w:val="00E559A7"/>
    <w:rsid w:val="00E55E33"/>
    <w:rsid w:val="00E56499"/>
    <w:rsid w:val="00E61190"/>
    <w:rsid w:val="00E61BEB"/>
    <w:rsid w:val="00E61C43"/>
    <w:rsid w:val="00E62121"/>
    <w:rsid w:val="00E6225D"/>
    <w:rsid w:val="00E6279E"/>
    <w:rsid w:val="00E63B0A"/>
    <w:rsid w:val="00E63BD6"/>
    <w:rsid w:val="00E640F8"/>
    <w:rsid w:val="00E6426A"/>
    <w:rsid w:val="00E667BF"/>
    <w:rsid w:val="00E66F53"/>
    <w:rsid w:val="00E6769D"/>
    <w:rsid w:val="00E70953"/>
    <w:rsid w:val="00E71D1B"/>
    <w:rsid w:val="00E747E0"/>
    <w:rsid w:val="00E75262"/>
    <w:rsid w:val="00E75A17"/>
    <w:rsid w:val="00E803F5"/>
    <w:rsid w:val="00E81C12"/>
    <w:rsid w:val="00E82915"/>
    <w:rsid w:val="00E82E82"/>
    <w:rsid w:val="00E8508F"/>
    <w:rsid w:val="00E85BE3"/>
    <w:rsid w:val="00E860B2"/>
    <w:rsid w:val="00E87576"/>
    <w:rsid w:val="00E87DDC"/>
    <w:rsid w:val="00E9205F"/>
    <w:rsid w:val="00E92343"/>
    <w:rsid w:val="00E9237A"/>
    <w:rsid w:val="00E92643"/>
    <w:rsid w:val="00E93DDF"/>
    <w:rsid w:val="00E94C93"/>
    <w:rsid w:val="00E94D49"/>
    <w:rsid w:val="00E96BF6"/>
    <w:rsid w:val="00E9728F"/>
    <w:rsid w:val="00E979FA"/>
    <w:rsid w:val="00E97AE8"/>
    <w:rsid w:val="00EA0C18"/>
    <w:rsid w:val="00EA107F"/>
    <w:rsid w:val="00EA162A"/>
    <w:rsid w:val="00EA1E5A"/>
    <w:rsid w:val="00EA1F62"/>
    <w:rsid w:val="00EA31FE"/>
    <w:rsid w:val="00EA6979"/>
    <w:rsid w:val="00EA6ED5"/>
    <w:rsid w:val="00EB0BF8"/>
    <w:rsid w:val="00EB0EB4"/>
    <w:rsid w:val="00EB179A"/>
    <w:rsid w:val="00EB182E"/>
    <w:rsid w:val="00EB1B7B"/>
    <w:rsid w:val="00EB1F91"/>
    <w:rsid w:val="00EB1FA1"/>
    <w:rsid w:val="00EB1FFD"/>
    <w:rsid w:val="00EB20CA"/>
    <w:rsid w:val="00EB2552"/>
    <w:rsid w:val="00EB2AB5"/>
    <w:rsid w:val="00EB2CEB"/>
    <w:rsid w:val="00EB429A"/>
    <w:rsid w:val="00EB47B3"/>
    <w:rsid w:val="00EB5073"/>
    <w:rsid w:val="00EB6097"/>
    <w:rsid w:val="00EB61F2"/>
    <w:rsid w:val="00EB6FB9"/>
    <w:rsid w:val="00EC03B5"/>
    <w:rsid w:val="00EC0C9B"/>
    <w:rsid w:val="00EC193A"/>
    <w:rsid w:val="00EC2440"/>
    <w:rsid w:val="00EC2EE3"/>
    <w:rsid w:val="00EC31B9"/>
    <w:rsid w:val="00EC34A6"/>
    <w:rsid w:val="00EC3A6E"/>
    <w:rsid w:val="00EC4567"/>
    <w:rsid w:val="00EC4D10"/>
    <w:rsid w:val="00EC4EAB"/>
    <w:rsid w:val="00EC7290"/>
    <w:rsid w:val="00EC76C6"/>
    <w:rsid w:val="00EC7700"/>
    <w:rsid w:val="00ED0938"/>
    <w:rsid w:val="00ED1841"/>
    <w:rsid w:val="00ED1CBF"/>
    <w:rsid w:val="00ED3C02"/>
    <w:rsid w:val="00ED46F4"/>
    <w:rsid w:val="00ED4CF4"/>
    <w:rsid w:val="00ED5948"/>
    <w:rsid w:val="00ED6266"/>
    <w:rsid w:val="00ED7A53"/>
    <w:rsid w:val="00ED7D28"/>
    <w:rsid w:val="00EE0372"/>
    <w:rsid w:val="00EE1D44"/>
    <w:rsid w:val="00EE1E91"/>
    <w:rsid w:val="00EE33A3"/>
    <w:rsid w:val="00EE3492"/>
    <w:rsid w:val="00EE37C7"/>
    <w:rsid w:val="00EE58F4"/>
    <w:rsid w:val="00EE5DB2"/>
    <w:rsid w:val="00EE6733"/>
    <w:rsid w:val="00EE6928"/>
    <w:rsid w:val="00EE764B"/>
    <w:rsid w:val="00EE7E7F"/>
    <w:rsid w:val="00EF0F01"/>
    <w:rsid w:val="00EF1F4E"/>
    <w:rsid w:val="00EF2759"/>
    <w:rsid w:val="00EF34E6"/>
    <w:rsid w:val="00EF3974"/>
    <w:rsid w:val="00EF412B"/>
    <w:rsid w:val="00EF4CDF"/>
    <w:rsid w:val="00EF5E20"/>
    <w:rsid w:val="00EF5F3F"/>
    <w:rsid w:val="00EF7B32"/>
    <w:rsid w:val="00F00049"/>
    <w:rsid w:val="00F003FA"/>
    <w:rsid w:val="00F006A9"/>
    <w:rsid w:val="00F010A0"/>
    <w:rsid w:val="00F03765"/>
    <w:rsid w:val="00F039D8"/>
    <w:rsid w:val="00F03CA0"/>
    <w:rsid w:val="00F03D60"/>
    <w:rsid w:val="00F04C73"/>
    <w:rsid w:val="00F05177"/>
    <w:rsid w:val="00F05B6F"/>
    <w:rsid w:val="00F067B9"/>
    <w:rsid w:val="00F07445"/>
    <w:rsid w:val="00F07918"/>
    <w:rsid w:val="00F10263"/>
    <w:rsid w:val="00F1097B"/>
    <w:rsid w:val="00F1110F"/>
    <w:rsid w:val="00F11BA8"/>
    <w:rsid w:val="00F12783"/>
    <w:rsid w:val="00F13E66"/>
    <w:rsid w:val="00F14674"/>
    <w:rsid w:val="00F15259"/>
    <w:rsid w:val="00F15720"/>
    <w:rsid w:val="00F15874"/>
    <w:rsid w:val="00F15CBE"/>
    <w:rsid w:val="00F15CDB"/>
    <w:rsid w:val="00F16B6E"/>
    <w:rsid w:val="00F17D59"/>
    <w:rsid w:val="00F20807"/>
    <w:rsid w:val="00F2117D"/>
    <w:rsid w:val="00F224B9"/>
    <w:rsid w:val="00F22542"/>
    <w:rsid w:val="00F22615"/>
    <w:rsid w:val="00F227B8"/>
    <w:rsid w:val="00F243B8"/>
    <w:rsid w:val="00F24885"/>
    <w:rsid w:val="00F26708"/>
    <w:rsid w:val="00F267B1"/>
    <w:rsid w:val="00F27845"/>
    <w:rsid w:val="00F30038"/>
    <w:rsid w:val="00F30F59"/>
    <w:rsid w:val="00F31A29"/>
    <w:rsid w:val="00F339C4"/>
    <w:rsid w:val="00F355C5"/>
    <w:rsid w:val="00F36236"/>
    <w:rsid w:val="00F4217D"/>
    <w:rsid w:val="00F438FE"/>
    <w:rsid w:val="00F4407A"/>
    <w:rsid w:val="00F44D37"/>
    <w:rsid w:val="00F45106"/>
    <w:rsid w:val="00F45D0C"/>
    <w:rsid w:val="00F46110"/>
    <w:rsid w:val="00F464E4"/>
    <w:rsid w:val="00F47C4F"/>
    <w:rsid w:val="00F5164D"/>
    <w:rsid w:val="00F534DA"/>
    <w:rsid w:val="00F5362C"/>
    <w:rsid w:val="00F5402A"/>
    <w:rsid w:val="00F5542A"/>
    <w:rsid w:val="00F5574F"/>
    <w:rsid w:val="00F56568"/>
    <w:rsid w:val="00F569DB"/>
    <w:rsid w:val="00F56C22"/>
    <w:rsid w:val="00F573D3"/>
    <w:rsid w:val="00F60AA7"/>
    <w:rsid w:val="00F6164D"/>
    <w:rsid w:val="00F619B0"/>
    <w:rsid w:val="00F619F6"/>
    <w:rsid w:val="00F62123"/>
    <w:rsid w:val="00F63D11"/>
    <w:rsid w:val="00F63E0F"/>
    <w:rsid w:val="00F64646"/>
    <w:rsid w:val="00F647F6"/>
    <w:rsid w:val="00F64B45"/>
    <w:rsid w:val="00F64DB4"/>
    <w:rsid w:val="00F64E6C"/>
    <w:rsid w:val="00F65192"/>
    <w:rsid w:val="00F6535E"/>
    <w:rsid w:val="00F6588F"/>
    <w:rsid w:val="00F65DA7"/>
    <w:rsid w:val="00F66198"/>
    <w:rsid w:val="00F70D11"/>
    <w:rsid w:val="00F7140B"/>
    <w:rsid w:val="00F729EE"/>
    <w:rsid w:val="00F73568"/>
    <w:rsid w:val="00F7360E"/>
    <w:rsid w:val="00F74834"/>
    <w:rsid w:val="00F74E4E"/>
    <w:rsid w:val="00F74F0D"/>
    <w:rsid w:val="00F75096"/>
    <w:rsid w:val="00F76145"/>
    <w:rsid w:val="00F762BD"/>
    <w:rsid w:val="00F77556"/>
    <w:rsid w:val="00F77AA9"/>
    <w:rsid w:val="00F81C45"/>
    <w:rsid w:val="00F825D7"/>
    <w:rsid w:val="00F82C20"/>
    <w:rsid w:val="00F82D7A"/>
    <w:rsid w:val="00F8440C"/>
    <w:rsid w:val="00F8501A"/>
    <w:rsid w:val="00F854D6"/>
    <w:rsid w:val="00F86E37"/>
    <w:rsid w:val="00F9039D"/>
    <w:rsid w:val="00F91B42"/>
    <w:rsid w:val="00F91D9D"/>
    <w:rsid w:val="00F92D56"/>
    <w:rsid w:val="00F95D0D"/>
    <w:rsid w:val="00F95F88"/>
    <w:rsid w:val="00F96504"/>
    <w:rsid w:val="00F96B07"/>
    <w:rsid w:val="00F96C6D"/>
    <w:rsid w:val="00F97029"/>
    <w:rsid w:val="00FA087B"/>
    <w:rsid w:val="00FA1546"/>
    <w:rsid w:val="00FA2D18"/>
    <w:rsid w:val="00FA2E22"/>
    <w:rsid w:val="00FA334A"/>
    <w:rsid w:val="00FA37DA"/>
    <w:rsid w:val="00FA4229"/>
    <w:rsid w:val="00FA475D"/>
    <w:rsid w:val="00FA5111"/>
    <w:rsid w:val="00FA540F"/>
    <w:rsid w:val="00FA56BB"/>
    <w:rsid w:val="00FA6762"/>
    <w:rsid w:val="00FA6D84"/>
    <w:rsid w:val="00FB0004"/>
    <w:rsid w:val="00FB0364"/>
    <w:rsid w:val="00FB036D"/>
    <w:rsid w:val="00FB1421"/>
    <w:rsid w:val="00FB18FB"/>
    <w:rsid w:val="00FB2ED6"/>
    <w:rsid w:val="00FB425A"/>
    <w:rsid w:val="00FB429D"/>
    <w:rsid w:val="00FB4420"/>
    <w:rsid w:val="00FB51C9"/>
    <w:rsid w:val="00FB59B1"/>
    <w:rsid w:val="00FB5C52"/>
    <w:rsid w:val="00FB654E"/>
    <w:rsid w:val="00FC041D"/>
    <w:rsid w:val="00FC088C"/>
    <w:rsid w:val="00FC0A93"/>
    <w:rsid w:val="00FC17F1"/>
    <w:rsid w:val="00FC1B0E"/>
    <w:rsid w:val="00FC2360"/>
    <w:rsid w:val="00FC2A4C"/>
    <w:rsid w:val="00FC2C93"/>
    <w:rsid w:val="00FC2CC0"/>
    <w:rsid w:val="00FC4936"/>
    <w:rsid w:val="00FC4CB4"/>
    <w:rsid w:val="00FC4D86"/>
    <w:rsid w:val="00FC4E7D"/>
    <w:rsid w:val="00FC575D"/>
    <w:rsid w:val="00FC68A2"/>
    <w:rsid w:val="00FC691C"/>
    <w:rsid w:val="00FC78A7"/>
    <w:rsid w:val="00FD11C9"/>
    <w:rsid w:val="00FD1C77"/>
    <w:rsid w:val="00FD350B"/>
    <w:rsid w:val="00FD3BDD"/>
    <w:rsid w:val="00FD501E"/>
    <w:rsid w:val="00FD5722"/>
    <w:rsid w:val="00FD6904"/>
    <w:rsid w:val="00FD709B"/>
    <w:rsid w:val="00FD752D"/>
    <w:rsid w:val="00FD7B8D"/>
    <w:rsid w:val="00FE0596"/>
    <w:rsid w:val="00FE091B"/>
    <w:rsid w:val="00FE20F3"/>
    <w:rsid w:val="00FE2599"/>
    <w:rsid w:val="00FE259E"/>
    <w:rsid w:val="00FE2820"/>
    <w:rsid w:val="00FE395A"/>
    <w:rsid w:val="00FE3A6A"/>
    <w:rsid w:val="00FE4131"/>
    <w:rsid w:val="00FE5945"/>
    <w:rsid w:val="00FE6980"/>
    <w:rsid w:val="00FE76BE"/>
    <w:rsid w:val="00FE7C5B"/>
    <w:rsid w:val="00FE7DF2"/>
    <w:rsid w:val="00FE7F78"/>
    <w:rsid w:val="00FF0464"/>
    <w:rsid w:val="00FF0FCB"/>
    <w:rsid w:val="00FF28A8"/>
    <w:rsid w:val="00FF312E"/>
    <w:rsid w:val="00FF50FB"/>
    <w:rsid w:val="00FF5CE6"/>
    <w:rsid w:val="00FF5E13"/>
    <w:rsid w:val="00FF76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lsdException w:name="Medium List 1 Accent 4" w:semiHidden="0" w:uiPriority="65"/>
    <w:lsdException w:name="Medium List 2 Accent 4" w:semiHidden="0" w:uiPriority="66"/>
    <w:lsdException w:name="Medium Grid 1 Accent 4" w:semiHidden="0"/>
    <w:lsdException w:name="Medium Grid 2 Accent 4" w:semiHidden="0"/>
    <w:lsdException w:name="Medium Grid 3 Accent 4" w:semiHidden="0"/>
    <w:lsdException w:name="Dark List Accent 4" w:semiHidden="0" w:uiPriority="70"/>
    <w:lsdException w:name="Colorful Shading Accent 4" w:semiHidden="0" w:uiPriority="71"/>
    <w:lsdException w:name="Colorful List Accent 4" w:semiHidden="0" w:uiPriority="72"/>
    <w:lsdException w:name="Colorful Grid Accent 4" w:semiHidden="0"/>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lsdException w:name="Colorful Grid Accent 5" w:semiHidden="0"/>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9C5D9F"/>
    <w:pPr>
      <w:spacing w:before="240"/>
    </w:pPr>
    <w:rPr>
      <w:rFonts w:ascii="Arial" w:hAnsi="Arial" w:cs="Arial"/>
      <w:lang w:val="en-GB" w:eastAsia="en-US"/>
    </w:rPr>
  </w:style>
  <w:style w:type="paragraph" w:styleId="Titolo1">
    <w:name w:val="heading 1"/>
    <w:basedOn w:val="Normale"/>
    <w:next w:val="Normale"/>
    <w:link w:val="Titolo1Carattere"/>
    <w:uiPriority w:val="9"/>
    <w:qFormat/>
    <w:rsid w:val="008218BE"/>
    <w:pPr>
      <w:keepNext/>
      <w:jc w:val="center"/>
      <w:outlineLvl w:val="0"/>
    </w:pPr>
    <w:rPr>
      <w:b/>
      <w:bCs/>
      <w:kern w:val="32"/>
      <w:sz w:val="28"/>
      <w:szCs w:val="28"/>
    </w:rPr>
  </w:style>
  <w:style w:type="paragraph" w:styleId="Titolo2">
    <w:name w:val="heading 2"/>
    <w:basedOn w:val="Titolo1"/>
    <w:next w:val="Normalnumbered"/>
    <w:link w:val="Titolo2Carattere"/>
    <w:uiPriority w:val="99"/>
    <w:qFormat/>
    <w:rsid w:val="00B60C07"/>
    <w:pPr>
      <w:keepNext w:val="0"/>
      <w:jc w:val="left"/>
      <w:outlineLvl w:val="1"/>
    </w:pPr>
    <w:rPr>
      <w:sz w:val="22"/>
      <w:szCs w:val="22"/>
    </w:rPr>
  </w:style>
  <w:style w:type="paragraph" w:styleId="Titolo3">
    <w:name w:val="heading 3"/>
    <w:basedOn w:val="Titolo2"/>
    <w:next w:val="Normale"/>
    <w:link w:val="Titolo3Carattere"/>
    <w:uiPriority w:val="99"/>
    <w:qFormat/>
    <w:rsid w:val="008218BE"/>
    <w:pPr>
      <w:overflowPunct w:val="0"/>
      <w:autoSpaceDE w:val="0"/>
      <w:autoSpaceDN w:val="0"/>
      <w:adjustRightInd w:val="0"/>
      <w:textAlignment w:val="baseline"/>
      <w:outlineLvl w:val="2"/>
    </w:pPr>
    <w:rPr>
      <w:b w:val="0"/>
      <w:bCs w:val="0"/>
      <w:i/>
      <w:iCs/>
      <w:noProof/>
      <w:color w:val="000000"/>
      <w:lang w:eastAsia="fr-FR"/>
    </w:rPr>
  </w:style>
  <w:style w:type="paragraph" w:styleId="Titolo4">
    <w:name w:val="heading 4"/>
    <w:basedOn w:val="Titolo3"/>
    <w:next w:val="Normale"/>
    <w:link w:val="Titolo4Carattere"/>
    <w:uiPriority w:val="99"/>
    <w:qFormat/>
    <w:rsid w:val="008218BE"/>
    <w:pPr>
      <w:ind w:left="562"/>
      <w:outlineLvl w:val="3"/>
    </w:pPr>
    <w:rPr>
      <w:i w:val="0"/>
      <w:iCs w:val="0"/>
      <w:u w:val="single"/>
    </w:rPr>
  </w:style>
  <w:style w:type="paragraph" w:styleId="Titolo5">
    <w:name w:val="heading 5"/>
    <w:basedOn w:val="Normale"/>
    <w:next w:val="Normale"/>
    <w:link w:val="Titolo5Carattere"/>
    <w:uiPriority w:val="99"/>
    <w:qFormat/>
    <w:rsid w:val="00FA5111"/>
    <w:pPr>
      <w:spacing w:after="60"/>
      <w:outlineLvl w:val="4"/>
    </w:pPr>
    <w:rPr>
      <w:b/>
      <w:bCs/>
      <w:sz w:val="24"/>
      <w:szCs w:val="24"/>
      <w:lang w:val="fr-FR" w:eastAsia="fr-FR"/>
    </w:rPr>
  </w:style>
  <w:style w:type="paragraph" w:styleId="Titolo6">
    <w:name w:val="heading 6"/>
    <w:basedOn w:val="Normale"/>
    <w:next w:val="Normale"/>
    <w:link w:val="Titolo6Carattere"/>
    <w:uiPriority w:val="99"/>
    <w:qFormat/>
    <w:rsid w:val="00FA5111"/>
    <w:pPr>
      <w:spacing w:before="60" w:after="60"/>
      <w:outlineLvl w:val="5"/>
    </w:pPr>
    <w:rPr>
      <w:b/>
      <w:bCs/>
      <w:i/>
      <w:iCs/>
      <w:sz w:val="24"/>
      <w:szCs w:val="24"/>
      <w:lang w:val="fr-FR" w:eastAsia="fr-FR"/>
    </w:rPr>
  </w:style>
  <w:style w:type="paragraph" w:styleId="Titolo7">
    <w:name w:val="heading 7"/>
    <w:basedOn w:val="Normale"/>
    <w:next w:val="Normale"/>
    <w:link w:val="Titolo7Carattere"/>
    <w:uiPriority w:val="99"/>
    <w:qFormat/>
    <w:rsid w:val="00F569DB"/>
    <w:pPr>
      <w:spacing w:after="60"/>
      <w:outlineLvl w:val="6"/>
    </w:pPr>
  </w:style>
  <w:style w:type="paragraph" w:styleId="Titolo8">
    <w:name w:val="heading 8"/>
    <w:basedOn w:val="Normale"/>
    <w:next w:val="Normale"/>
    <w:link w:val="Titolo8Carattere"/>
    <w:uiPriority w:val="99"/>
    <w:qFormat/>
    <w:rsid w:val="001A2B14"/>
    <w:pPr>
      <w:spacing w:after="60"/>
      <w:outlineLvl w:val="7"/>
    </w:pPr>
    <w:rPr>
      <w:rFonts w:ascii="Calibri" w:hAnsi="Calibri" w:cs="Calibri"/>
      <w:i/>
      <w:iCs/>
      <w:sz w:val="24"/>
      <w:szCs w:val="24"/>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4CE4"/>
    <w:rPr>
      <w:rFonts w:ascii="Cambria" w:hAnsi="Cambria" w:cs="Cambria"/>
      <w:b/>
      <w:bCs/>
      <w:kern w:val="32"/>
      <w:sz w:val="32"/>
      <w:szCs w:val="32"/>
      <w:lang w:val="en-GB" w:eastAsia="en-US"/>
    </w:rPr>
  </w:style>
  <w:style w:type="character" w:customStyle="1" w:styleId="Titolo2Carattere">
    <w:name w:val="Titolo 2 Carattere"/>
    <w:basedOn w:val="Carpredefinitoparagrafo"/>
    <w:link w:val="Titolo2"/>
    <w:uiPriority w:val="99"/>
    <w:rsid w:val="00336843"/>
    <w:rPr>
      <w:rFonts w:ascii="Arial" w:hAnsi="Arial" w:cs="Arial"/>
      <w:b/>
      <w:bCs/>
      <w:kern w:val="32"/>
      <w:sz w:val="28"/>
      <w:szCs w:val="28"/>
      <w:lang w:val="en-GB" w:eastAsia="en-US"/>
    </w:rPr>
  </w:style>
  <w:style w:type="character" w:customStyle="1" w:styleId="Titolo3Carattere">
    <w:name w:val="Titolo 3 Carattere"/>
    <w:basedOn w:val="Carpredefinitoparagrafo"/>
    <w:link w:val="Titolo3"/>
    <w:uiPriority w:val="99"/>
    <w:rsid w:val="00AD18B3"/>
    <w:rPr>
      <w:rFonts w:ascii="Arial" w:hAnsi="Arial" w:cs="Arial"/>
      <w:i/>
      <w:iCs/>
      <w:noProof/>
      <w:color w:val="000000"/>
      <w:kern w:val="32"/>
      <w:sz w:val="28"/>
      <w:szCs w:val="28"/>
      <w:lang w:val="en-GB"/>
    </w:rPr>
  </w:style>
  <w:style w:type="character" w:customStyle="1" w:styleId="Titolo4Carattere">
    <w:name w:val="Titolo 4 Carattere"/>
    <w:basedOn w:val="Carpredefinitoparagrafo"/>
    <w:link w:val="Titolo4"/>
    <w:uiPriority w:val="99"/>
    <w:semiHidden/>
    <w:rsid w:val="001C4CE4"/>
    <w:rPr>
      <w:rFonts w:ascii="Calibri" w:hAnsi="Calibri" w:cs="Calibri"/>
      <w:b/>
      <w:bCs/>
      <w:sz w:val="28"/>
      <w:szCs w:val="28"/>
      <w:lang w:val="en-GB" w:eastAsia="en-US"/>
    </w:rPr>
  </w:style>
  <w:style w:type="character" w:customStyle="1" w:styleId="Titolo5Carattere">
    <w:name w:val="Titolo 5 Carattere"/>
    <w:basedOn w:val="Carpredefinitoparagrafo"/>
    <w:link w:val="Titolo5"/>
    <w:uiPriority w:val="99"/>
    <w:rsid w:val="00FA5111"/>
    <w:rPr>
      <w:b/>
      <w:bCs/>
      <w:sz w:val="24"/>
      <w:szCs w:val="24"/>
      <w:lang w:val="fr-FR" w:eastAsia="fr-FR"/>
    </w:rPr>
  </w:style>
  <w:style w:type="character" w:customStyle="1" w:styleId="Titolo6Carattere">
    <w:name w:val="Titolo 6 Carattere"/>
    <w:basedOn w:val="Carpredefinitoparagrafo"/>
    <w:link w:val="Titolo6"/>
    <w:uiPriority w:val="99"/>
    <w:rsid w:val="00FA5111"/>
    <w:rPr>
      <w:b/>
      <w:bCs/>
      <w:i/>
      <w:iCs/>
      <w:sz w:val="24"/>
      <w:szCs w:val="24"/>
      <w:lang w:val="fr-FR" w:eastAsia="fr-FR"/>
    </w:rPr>
  </w:style>
  <w:style w:type="character" w:customStyle="1" w:styleId="Titolo7Carattere">
    <w:name w:val="Titolo 7 Carattere"/>
    <w:basedOn w:val="Carpredefinitoparagrafo"/>
    <w:link w:val="Titolo7"/>
    <w:uiPriority w:val="99"/>
    <w:semiHidden/>
    <w:rsid w:val="001C4CE4"/>
    <w:rPr>
      <w:rFonts w:ascii="Calibri" w:hAnsi="Calibri" w:cs="Calibri"/>
      <w:sz w:val="24"/>
      <w:szCs w:val="24"/>
      <w:lang w:val="en-GB" w:eastAsia="en-US"/>
    </w:rPr>
  </w:style>
  <w:style w:type="character" w:customStyle="1" w:styleId="Titolo8Carattere">
    <w:name w:val="Titolo 8 Carattere"/>
    <w:basedOn w:val="Carpredefinitoparagrafo"/>
    <w:link w:val="Titolo8"/>
    <w:uiPriority w:val="99"/>
    <w:rsid w:val="001A2B14"/>
    <w:rPr>
      <w:rFonts w:ascii="Calibri" w:hAnsi="Calibri" w:cs="Calibri"/>
      <w:i/>
      <w:iCs/>
      <w:sz w:val="24"/>
      <w:szCs w:val="24"/>
      <w:lang w:val="en-GB"/>
    </w:rPr>
  </w:style>
  <w:style w:type="paragraph" w:styleId="Testofumetto">
    <w:name w:val="Balloon Text"/>
    <w:basedOn w:val="Normale"/>
    <w:link w:val="TestofumettoCarattere"/>
    <w:uiPriority w:val="99"/>
    <w:semiHidden/>
    <w:rsid w:val="00F569DB"/>
    <w:rPr>
      <w:rFonts w:ascii="Tahoma" w:hAnsi="Tahoma" w:cs="Tahoma"/>
      <w:sz w:val="16"/>
      <w:szCs w:val="16"/>
      <w:lang w:val="fr-FR"/>
    </w:rPr>
  </w:style>
  <w:style w:type="character" w:customStyle="1" w:styleId="TestofumettoCarattere">
    <w:name w:val="Testo fumetto Carattere"/>
    <w:basedOn w:val="Carpredefinitoparagrafo"/>
    <w:link w:val="Testofumetto"/>
    <w:uiPriority w:val="99"/>
    <w:semiHidden/>
    <w:rsid w:val="006E2762"/>
    <w:rPr>
      <w:rFonts w:ascii="Tahoma" w:hAnsi="Tahoma" w:cs="Tahoma"/>
      <w:sz w:val="16"/>
      <w:szCs w:val="16"/>
      <w:lang w:eastAsia="en-US"/>
    </w:rPr>
  </w:style>
  <w:style w:type="paragraph" w:styleId="Testonotaapidipagina">
    <w:name w:val="footnote text"/>
    <w:aliases w:val="FT"/>
    <w:basedOn w:val="Normale"/>
    <w:link w:val="TestonotaapidipaginaCarattere"/>
    <w:uiPriority w:val="99"/>
    <w:semiHidden/>
    <w:rsid w:val="00F569DB"/>
    <w:rPr>
      <w:sz w:val="20"/>
      <w:szCs w:val="20"/>
    </w:rPr>
  </w:style>
  <w:style w:type="character" w:customStyle="1" w:styleId="TestonotaapidipaginaCarattere">
    <w:name w:val="Testo nota a piè di pagina Carattere"/>
    <w:aliases w:val="FT Carattere"/>
    <w:basedOn w:val="Carpredefinitoparagrafo"/>
    <w:link w:val="Testonotaapidipagina"/>
    <w:uiPriority w:val="99"/>
    <w:semiHidden/>
    <w:rsid w:val="001C4CE4"/>
    <w:rPr>
      <w:rFonts w:ascii="Arial" w:hAnsi="Arial" w:cs="Arial"/>
      <w:sz w:val="20"/>
      <w:szCs w:val="20"/>
      <w:lang w:val="en-GB" w:eastAsia="en-US"/>
    </w:rPr>
  </w:style>
  <w:style w:type="character" w:styleId="Rimandonotaapidipagina">
    <w:name w:val="footnote reference"/>
    <w:basedOn w:val="Carpredefinitoparagrafo"/>
    <w:uiPriority w:val="99"/>
    <w:semiHidden/>
    <w:rsid w:val="00F569DB"/>
    <w:rPr>
      <w:vertAlign w:val="superscript"/>
    </w:rPr>
  </w:style>
  <w:style w:type="character" w:styleId="Rimandocommento">
    <w:name w:val="annotation reference"/>
    <w:basedOn w:val="Carpredefinitoparagrafo"/>
    <w:uiPriority w:val="99"/>
    <w:semiHidden/>
    <w:rsid w:val="00CE5229"/>
    <w:rPr>
      <w:sz w:val="16"/>
      <w:szCs w:val="16"/>
    </w:rPr>
  </w:style>
  <w:style w:type="paragraph" w:styleId="Testocommento">
    <w:name w:val="annotation text"/>
    <w:basedOn w:val="Normale"/>
    <w:link w:val="TestocommentoCarattere"/>
    <w:uiPriority w:val="99"/>
    <w:semiHidden/>
    <w:rsid w:val="00CE5229"/>
    <w:rPr>
      <w:sz w:val="20"/>
      <w:szCs w:val="20"/>
      <w:lang w:val="fr-FR"/>
    </w:rPr>
  </w:style>
  <w:style w:type="character" w:customStyle="1" w:styleId="TestocommentoCarattere">
    <w:name w:val="Testo commento Carattere"/>
    <w:basedOn w:val="Carpredefinitoparagrafo"/>
    <w:link w:val="Testocommento"/>
    <w:uiPriority w:val="99"/>
    <w:semiHidden/>
    <w:rsid w:val="006E2762"/>
    <w:rPr>
      <w:rFonts w:ascii="Arial" w:hAnsi="Arial" w:cs="Arial"/>
      <w:lang w:eastAsia="en-US"/>
    </w:rPr>
  </w:style>
  <w:style w:type="paragraph" w:styleId="Soggettocommento">
    <w:name w:val="annotation subject"/>
    <w:basedOn w:val="Testocommento"/>
    <w:next w:val="Testocommento"/>
    <w:link w:val="SoggettocommentoCarattere"/>
    <w:uiPriority w:val="99"/>
    <w:semiHidden/>
    <w:rsid w:val="00CE5229"/>
    <w:rPr>
      <w:b/>
      <w:bCs/>
    </w:rPr>
  </w:style>
  <w:style w:type="character" w:customStyle="1" w:styleId="SoggettocommentoCarattere">
    <w:name w:val="Soggetto commento Carattere"/>
    <w:basedOn w:val="TestocommentoCarattere"/>
    <w:link w:val="Soggettocommento"/>
    <w:uiPriority w:val="99"/>
    <w:semiHidden/>
    <w:rsid w:val="006E2762"/>
    <w:rPr>
      <w:rFonts w:ascii="Arial" w:hAnsi="Arial" w:cs="Arial"/>
      <w:b/>
      <w:bCs/>
      <w:lang w:eastAsia="en-US"/>
    </w:rPr>
  </w:style>
  <w:style w:type="table" w:styleId="Tabellaelenco7">
    <w:name w:val="Table List 7"/>
    <w:basedOn w:val="Tabellanormale"/>
    <w:uiPriority w:val="99"/>
    <w:rsid w:val="006B45B4"/>
    <w:rPr>
      <w:rFonts w:ascii="Arial" w:hAnsi="Arial" w:cs="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Normalnumbered">
    <w:name w:val="Normal numbered"/>
    <w:basedOn w:val="Normale"/>
    <w:link w:val="NormalnumberedChar"/>
    <w:qFormat/>
    <w:rsid w:val="004C56E2"/>
    <w:pPr>
      <w:tabs>
        <w:tab w:val="left" w:pos="562"/>
      </w:tabs>
    </w:pPr>
  </w:style>
  <w:style w:type="paragraph" w:customStyle="1" w:styleId="Normalnumberedlevel2">
    <w:name w:val="Normal numbered level 2"/>
    <w:basedOn w:val="Normalnumbered"/>
    <w:link w:val="Normalnumberedlevel2Char"/>
    <w:uiPriority w:val="99"/>
    <w:qFormat/>
    <w:rsid w:val="004C56E2"/>
    <w:pPr>
      <w:tabs>
        <w:tab w:val="left" w:pos="1123"/>
      </w:tabs>
    </w:pPr>
  </w:style>
  <w:style w:type="paragraph" w:customStyle="1" w:styleId="Normalnumberedlevel3">
    <w:name w:val="Normal numbered level 3"/>
    <w:basedOn w:val="Normalnumberedlevel2"/>
    <w:link w:val="Normalnumberedlevel3Char"/>
    <w:qFormat/>
    <w:rsid w:val="00532EE0"/>
    <w:pPr>
      <w:numPr>
        <w:ilvl w:val="2"/>
      </w:numPr>
    </w:pPr>
  </w:style>
  <w:style w:type="character" w:customStyle="1" w:styleId="Normalnumberedlevel2Char">
    <w:name w:val="Normal numbered level 2 Char"/>
    <w:link w:val="Normalnumberedlevel2"/>
    <w:uiPriority w:val="99"/>
    <w:rsid w:val="00532EE0"/>
    <w:rPr>
      <w:rFonts w:ascii="Arial" w:hAnsi="Arial" w:cs="Arial"/>
      <w:lang w:val="en-GB" w:eastAsia="en-US"/>
    </w:rPr>
  </w:style>
  <w:style w:type="paragraph" w:customStyle="1" w:styleId="BulletEFRAG">
    <w:name w:val="Bullet EFRAG"/>
    <w:basedOn w:val="Normale"/>
    <w:link w:val="BulletEFRAGChar"/>
    <w:uiPriority w:val="99"/>
    <w:rsid w:val="00841A56"/>
    <w:pPr>
      <w:numPr>
        <w:numId w:val="1"/>
      </w:numPr>
      <w:ind w:left="1124" w:hanging="562"/>
    </w:pPr>
    <w:rPr>
      <w:sz w:val="24"/>
      <w:szCs w:val="24"/>
    </w:rPr>
  </w:style>
  <w:style w:type="character" w:customStyle="1" w:styleId="Normalnumberedlevel3Char">
    <w:name w:val="Normal numbered level 3 Char"/>
    <w:link w:val="Normalnumberedlevel3"/>
    <w:rsid w:val="00532EE0"/>
    <w:rPr>
      <w:rFonts w:ascii="Arial" w:hAnsi="Arial" w:cs="Arial"/>
      <w:sz w:val="22"/>
      <w:szCs w:val="22"/>
      <w:lang w:val="en-GB" w:eastAsia="en-US"/>
    </w:rPr>
  </w:style>
  <w:style w:type="character" w:customStyle="1" w:styleId="NormalnumberedChar">
    <w:name w:val="Normal numbered Char"/>
    <w:link w:val="Normalnumbered"/>
    <w:rsid w:val="004C56E2"/>
    <w:rPr>
      <w:rFonts w:ascii="Arial" w:hAnsi="Arial" w:cs="Arial"/>
      <w:lang w:val="en-GB" w:eastAsia="en-US"/>
    </w:rPr>
  </w:style>
  <w:style w:type="character" w:customStyle="1" w:styleId="BulletEFRAGChar">
    <w:name w:val="Bullet EFRAG Char"/>
    <w:link w:val="BulletEFRAG"/>
    <w:uiPriority w:val="99"/>
    <w:rsid w:val="00841A56"/>
    <w:rPr>
      <w:rFonts w:ascii="Arial" w:hAnsi="Arial" w:cs="Arial"/>
      <w:sz w:val="24"/>
      <w:szCs w:val="24"/>
      <w:lang w:val="en-GB" w:eastAsia="en-US"/>
    </w:rPr>
  </w:style>
  <w:style w:type="paragraph" w:customStyle="1" w:styleId="BulletEFRAGCoverLetterBox">
    <w:name w:val="Bullet EFRAG Cover Letter &amp; Box"/>
    <w:basedOn w:val="BulletEFRAG"/>
    <w:uiPriority w:val="99"/>
    <w:rsid w:val="00AA1574"/>
    <w:pPr>
      <w:keepLines/>
      <w:numPr>
        <w:numId w:val="2"/>
      </w:numPr>
      <w:ind w:left="561" w:hanging="561"/>
    </w:pPr>
  </w:style>
  <w:style w:type="paragraph" w:styleId="Intestazione">
    <w:name w:val="header"/>
    <w:basedOn w:val="Normale"/>
    <w:link w:val="IntestazioneCarattere"/>
    <w:uiPriority w:val="99"/>
    <w:rsid w:val="00300868"/>
    <w:pPr>
      <w:tabs>
        <w:tab w:val="center" w:pos="4703"/>
        <w:tab w:val="right" w:pos="9406"/>
      </w:tabs>
      <w:spacing w:before="0"/>
    </w:pPr>
    <w:rPr>
      <w:lang w:eastAsia="fr-FR"/>
    </w:rPr>
  </w:style>
  <w:style w:type="character" w:customStyle="1" w:styleId="IntestazioneCarattere">
    <w:name w:val="Intestazione Carattere"/>
    <w:basedOn w:val="Carpredefinitoparagrafo"/>
    <w:link w:val="Intestazione"/>
    <w:uiPriority w:val="99"/>
    <w:rsid w:val="00300868"/>
    <w:rPr>
      <w:rFonts w:ascii="Arial" w:hAnsi="Arial" w:cs="Arial"/>
      <w:sz w:val="24"/>
      <w:szCs w:val="24"/>
      <w:lang w:val="en-GB"/>
    </w:rPr>
  </w:style>
  <w:style w:type="paragraph" w:styleId="Pidipagina">
    <w:name w:val="footer"/>
    <w:basedOn w:val="Normale"/>
    <w:link w:val="PidipaginaCarattere"/>
    <w:uiPriority w:val="99"/>
    <w:rsid w:val="00300868"/>
    <w:pPr>
      <w:tabs>
        <w:tab w:val="center" w:pos="4703"/>
        <w:tab w:val="right" w:pos="9406"/>
      </w:tabs>
      <w:spacing w:before="0"/>
    </w:pPr>
    <w:rPr>
      <w:lang w:eastAsia="fr-FR"/>
    </w:rPr>
  </w:style>
  <w:style w:type="character" w:customStyle="1" w:styleId="PidipaginaCarattere">
    <w:name w:val="Piè di pagina Carattere"/>
    <w:basedOn w:val="Carpredefinitoparagrafo"/>
    <w:link w:val="Pidipagina"/>
    <w:uiPriority w:val="99"/>
    <w:rsid w:val="00300868"/>
    <w:rPr>
      <w:rFonts w:ascii="Arial" w:hAnsi="Arial" w:cs="Arial"/>
      <w:sz w:val="24"/>
      <w:szCs w:val="24"/>
      <w:lang w:val="en-GB"/>
    </w:rPr>
  </w:style>
  <w:style w:type="paragraph" w:customStyle="1" w:styleId="NumberedPara">
    <w:name w:val="Numbered Para"/>
    <w:basedOn w:val="Normale"/>
    <w:uiPriority w:val="99"/>
    <w:rsid w:val="00300868"/>
    <w:pPr>
      <w:widowControl w:val="0"/>
      <w:numPr>
        <w:numId w:val="3"/>
      </w:numPr>
      <w:wordWrap w:val="0"/>
      <w:autoSpaceDE w:val="0"/>
      <w:autoSpaceDN w:val="0"/>
      <w:spacing w:before="0" w:after="100"/>
    </w:pPr>
    <w:rPr>
      <w:rFonts w:eastAsia="Batang"/>
      <w:kern w:val="2"/>
      <w:lang w:eastAsia="ko-KR"/>
    </w:rPr>
  </w:style>
  <w:style w:type="paragraph" w:customStyle="1" w:styleId="Para">
    <w:name w:val="Para"/>
    <w:basedOn w:val="NumberedPara"/>
    <w:uiPriority w:val="99"/>
    <w:rsid w:val="00300868"/>
    <w:pPr>
      <w:numPr>
        <w:ilvl w:val="1"/>
      </w:numPr>
      <w:spacing w:after="180"/>
    </w:pPr>
  </w:style>
  <w:style w:type="character" w:styleId="Collegamentoipertestuale">
    <w:name w:val="Hyperlink"/>
    <w:basedOn w:val="Carpredefinitoparagrafo"/>
    <w:uiPriority w:val="99"/>
    <w:rsid w:val="00300868"/>
    <w:rPr>
      <w:color w:val="0000FF"/>
      <w:u w:val="single"/>
    </w:rPr>
  </w:style>
  <w:style w:type="table" w:styleId="Grigliatabella">
    <w:name w:val="Table Grid"/>
    <w:basedOn w:val="Tabellanormale"/>
    <w:uiPriority w:val="99"/>
    <w:rsid w:val="006F7C3D"/>
    <w:rPr>
      <w:rFonts w:ascii="Arial" w:hAnsi="Arial" w:cs="Arial"/>
      <w:sz w:val="20"/>
      <w:szCs w:val="20"/>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rPr>
      <w:cantSplit/>
    </w:trPr>
  </w:style>
  <w:style w:type="paragraph" w:customStyle="1" w:styleId="QuestionBoxSubparagraphs">
    <w:name w:val="Question Box Subparagraphs"/>
    <w:basedOn w:val="Normalnumberedlevel2"/>
    <w:uiPriority w:val="99"/>
    <w:rsid w:val="00AA1574"/>
    <w:pPr>
      <w:keepLines/>
      <w:numPr>
        <w:ilvl w:val="4"/>
      </w:numPr>
      <w:tabs>
        <w:tab w:val="left" w:pos="1170"/>
      </w:tabs>
    </w:pPr>
    <w:rPr>
      <w:b/>
      <w:bCs/>
    </w:rPr>
  </w:style>
  <w:style w:type="paragraph" w:customStyle="1" w:styleId="Normal0ptSpacing">
    <w:name w:val="Normal 0pt Spacing"/>
    <w:basedOn w:val="Normale"/>
    <w:uiPriority w:val="99"/>
    <w:rsid w:val="00CC50FB"/>
  </w:style>
  <w:style w:type="paragraph" w:styleId="Paragrafoelenco">
    <w:name w:val="List Paragraph"/>
    <w:basedOn w:val="Normale"/>
    <w:uiPriority w:val="34"/>
    <w:qFormat/>
    <w:rsid w:val="0064417E"/>
    <w:pPr>
      <w:ind w:left="720"/>
      <w:contextualSpacing/>
    </w:pPr>
  </w:style>
  <w:style w:type="paragraph" w:customStyle="1" w:styleId="EFRAGHeading4">
    <w:name w:val="EFRAG Heading 4"/>
    <w:basedOn w:val="Normale"/>
    <w:link w:val="EFRAGHeading4Char"/>
    <w:uiPriority w:val="99"/>
    <w:rsid w:val="001A1ADD"/>
    <w:pPr>
      <w:ind w:left="567"/>
    </w:pPr>
    <w:rPr>
      <w:sz w:val="24"/>
      <w:szCs w:val="24"/>
      <w:u w:val="single"/>
      <w:lang w:val="fr-FR"/>
    </w:rPr>
  </w:style>
  <w:style w:type="character" w:customStyle="1" w:styleId="Normalnumberedlevel2CharChar">
    <w:name w:val="Normal numbered level 2 Char Char"/>
    <w:uiPriority w:val="99"/>
    <w:rsid w:val="00746D42"/>
    <w:rPr>
      <w:rFonts w:ascii="Arial" w:hAnsi="Arial" w:cs="Arial"/>
      <w:sz w:val="24"/>
      <w:szCs w:val="24"/>
      <w:lang w:val="en-GB" w:eastAsia="en-GB"/>
    </w:rPr>
  </w:style>
  <w:style w:type="character" w:customStyle="1" w:styleId="EFRAGHeading4Char">
    <w:name w:val="EFRAG Heading 4 Char"/>
    <w:link w:val="EFRAGHeading4"/>
    <w:uiPriority w:val="99"/>
    <w:rsid w:val="001A1ADD"/>
    <w:rPr>
      <w:rFonts w:ascii="Arial" w:hAnsi="Arial" w:cs="Arial"/>
      <w:sz w:val="24"/>
      <w:szCs w:val="24"/>
      <w:u w:val="single"/>
      <w:lang w:eastAsia="en-US"/>
    </w:rPr>
  </w:style>
  <w:style w:type="character" w:customStyle="1" w:styleId="apple-style-span">
    <w:name w:val="apple-style-span"/>
    <w:basedOn w:val="Carpredefinitoparagrafo"/>
    <w:uiPriority w:val="99"/>
    <w:rsid w:val="00D836DC"/>
  </w:style>
  <w:style w:type="paragraph" w:customStyle="1" w:styleId="Numberedlevel2">
    <w:name w:val="Numbered level 2"/>
    <w:basedOn w:val="Normale"/>
    <w:uiPriority w:val="99"/>
    <w:rsid w:val="001A2B14"/>
    <w:pPr>
      <w:numPr>
        <w:numId w:val="8"/>
      </w:numPr>
      <w:ind w:left="1124" w:hanging="562"/>
    </w:pPr>
  </w:style>
  <w:style w:type="paragraph" w:customStyle="1" w:styleId="NormalArial">
    <w:name w:val="Normal + Arial"/>
    <w:aliases w:val="11 pt,Before:  11 pt"/>
    <w:basedOn w:val="Normale"/>
    <w:uiPriority w:val="99"/>
    <w:rsid w:val="004310DF"/>
    <w:pPr>
      <w:keepNext/>
      <w:numPr>
        <w:numId w:val="9"/>
      </w:numPr>
    </w:pPr>
    <w:rPr>
      <w:lang w:eastAsia="de-DE"/>
    </w:rPr>
  </w:style>
  <w:style w:type="paragraph" w:styleId="Revisione">
    <w:name w:val="Revision"/>
    <w:hidden/>
    <w:uiPriority w:val="99"/>
    <w:semiHidden/>
    <w:rsid w:val="006E2762"/>
    <w:pPr>
      <w:spacing w:before="240"/>
    </w:pPr>
    <w:rPr>
      <w:rFonts w:ascii="Calibri" w:hAnsi="Calibri" w:cs="Calibri"/>
      <w:lang w:val="en-US" w:eastAsia="zh-TW"/>
    </w:rPr>
  </w:style>
  <w:style w:type="paragraph" w:customStyle="1" w:styleId="List1">
    <w:name w:val="List 1"/>
    <w:basedOn w:val="Paragrafoelenco"/>
    <w:uiPriority w:val="99"/>
    <w:rsid w:val="004131F0"/>
    <w:pPr>
      <w:numPr>
        <w:numId w:val="10"/>
      </w:numPr>
      <w:contextualSpacing w:val="0"/>
    </w:pPr>
  </w:style>
  <w:style w:type="paragraph" w:styleId="Elenco2">
    <w:name w:val="List 2"/>
    <w:basedOn w:val="Normale"/>
    <w:uiPriority w:val="99"/>
    <w:rsid w:val="004131F0"/>
    <w:pPr>
      <w:numPr>
        <w:ilvl w:val="1"/>
        <w:numId w:val="10"/>
      </w:numPr>
      <w:spacing w:before="120"/>
    </w:pPr>
  </w:style>
  <w:style w:type="paragraph" w:styleId="Elenco3">
    <w:name w:val="List 3"/>
    <w:basedOn w:val="Normale"/>
    <w:uiPriority w:val="99"/>
    <w:rsid w:val="004131F0"/>
    <w:pPr>
      <w:numPr>
        <w:ilvl w:val="2"/>
        <w:numId w:val="10"/>
      </w:numPr>
      <w:spacing w:before="120"/>
    </w:pPr>
  </w:style>
  <w:style w:type="paragraph" w:styleId="Elenco4">
    <w:name w:val="List 4"/>
    <w:basedOn w:val="Normale"/>
    <w:uiPriority w:val="99"/>
    <w:rsid w:val="004131F0"/>
    <w:pPr>
      <w:numPr>
        <w:ilvl w:val="3"/>
        <w:numId w:val="10"/>
      </w:numPr>
      <w:spacing w:before="60"/>
    </w:pPr>
  </w:style>
  <w:style w:type="paragraph" w:styleId="Sommario2">
    <w:name w:val="toc 2"/>
    <w:basedOn w:val="Normale"/>
    <w:next w:val="Normale"/>
    <w:autoRedefine/>
    <w:uiPriority w:val="99"/>
    <w:semiHidden/>
    <w:rsid w:val="00B9412B"/>
    <w:pPr>
      <w:ind w:left="220"/>
    </w:pPr>
  </w:style>
  <w:style w:type="paragraph" w:styleId="Sommario3">
    <w:name w:val="toc 3"/>
    <w:basedOn w:val="Normale"/>
    <w:next w:val="Normale"/>
    <w:autoRedefine/>
    <w:uiPriority w:val="99"/>
    <w:semiHidden/>
    <w:rsid w:val="00B9412B"/>
    <w:pPr>
      <w:ind w:left="440"/>
    </w:pPr>
  </w:style>
  <w:style w:type="paragraph" w:styleId="Corpodeltesto">
    <w:name w:val="Body Text"/>
    <w:basedOn w:val="Normale"/>
    <w:link w:val="CorpodeltestoCarattere"/>
    <w:uiPriority w:val="99"/>
    <w:rsid w:val="0011549A"/>
    <w:pPr>
      <w:spacing w:before="0"/>
    </w:pPr>
    <w:rPr>
      <w:sz w:val="24"/>
      <w:szCs w:val="24"/>
      <w:lang w:val="fr-FR" w:eastAsia="fr-FR"/>
    </w:rPr>
  </w:style>
  <w:style w:type="character" w:customStyle="1" w:styleId="CorpodeltestoCarattere">
    <w:name w:val="Corpo del testo Carattere"/>
    <w:basedOn w:val="Carpredefinitoparagrafo"/>
    <w:link w:val="Corpodeltesto"/>
    <w:uiPriority w:val="99"/>
    <w:rsid w:val="0011549A"/>
    <w:rPr>
      <w:sz w:val="24"/>
      <w:szCs w:val="24"/>
    </w:rPr>
  </w:style>
  <w:style w:type="character" w:styleId="Enfasicorsivo">
    <w:name w:val="Emphasis"/>
    <w:basedOn w:val="Carpredefinitoparagrafo"/>
    <w:uiPriority w:val="99"/>
    <w:qFormat/>
    <w:rsid w:val="00BB0989"/>
    <w:rPr>
      <w:i/>
      <w:iCs/>
    </w:rPr>
  </w:style>
  <w:style w:type="paragraph" w:customStyle="1" w:styleId="EFRAGnumberedlevel2">
    <w:name w:val="EFRAG numbered level 2"/>
    <w:basedOn w:val="Elenco2"/>
    <w:next w:val="Normale"/>
    <w:link w:val="EFRAGnumberedlevel2Char"/>
    <w:uiPriority w:val="99"/>
    <w:rsid w:val="00632678"/>
    <w:pPr>
      <w:numPr>
        <w:ilvl w:val="0"/>
        <w:numId w:val="0"/>
      </w:numPr>
      <w:spacing w:before="0" w:after="240"/>
      <w:ind w:left="1134" w:hanging="567"/>
      <w:outlineLvl w:val="0"/>
    </w:pPr>
    <w:rPr>
      <w:lang w:val="fr-FR" w:eastAsia="fr-FR"/>
    </w:rPr>
  </w:style>
  <w:style w:type="paragraph" w:styleId="Nessunaspaziatura">
    <w:name w:val="No Spacing"/>
    <w:uiPriority w:val="99"/>
    <w:qFormat/>
    <w:rsid w:val="00632678"/>
    <w:pPr>
      <w:numPr>
        <w:numId w:val="4"/>
      </w:numPr>
      <w:spacing w:before="240" w:after="240"/>
      <w:ind w:left="567" w:hanging="567"/>
    </w:pPr>
    <w:rPr>
      <w:rFonts w:ascii="Arial" w:hAnsi="Arial" w:cs="Arial"/>
      <w:lang w:val="en-GB" w:eastAsia="en-GB"/>
    </w:rPr>
  </w:style>
  <w:style w:type="character" w:customStyle="1" w:styleId="EFRAGnumberedlevel2Char">
    <w:name w:val="EFRAG numbered level 2 Char"/>
    <w:link w:val="EFRAGnumberedlevel2"/>
    <w:uiPriority w:val="99"/>
    <w:rsid w:val="00632678"/>
    <w:rPr>
      <w:rFonts w:ascii="Arial" w:hAnsi="Arial" w:cs="Arial"/>
      <w:sz w:val="22"/>
      <w:szCs w:val="22"/>
    </w:rPr>
  </w:style>
  <w:style w:type="character" w:styleId="Enfasigrassetto">
    <w:name w:val="Strong"/>
    <w:basedOn w:val="Carpredefinitoparagrafo"/>
    <w:uiPriority w:val="99"/>
    <w:qFormat/>
    <w:rsid w:val="009C6442"/>
    <w:rPr>
      <w:b/>
      <w:bCs/>
    </w:rPr>
  </w:style>
  <w:style w:type="paragraph" w:customStyle="1" w:styleId="Explanation">
    <w:name w:val="Explanation"/>
    <w:basedOn w:val="Normale"/>
    <w:uiPriority w:val="99"/>
    <w:rsid w:val="00AD2181"/>
    <w:pPr>
      <w:tabs>
        <w:tab w:val="num" w:pos="567"/>
      </w:tabs>
      <w:ind w:left="567" w:hanging="567"/>
    </w:pPr>
    <w:rPr>
      <w:lang w:eastAsia="de-DE"/>
    </w:rPr>
  </w:style>
  <w:style w:type="paragraph" w:styleId="Titolo">
    <w:name w:val="Title"/>
    <w:basedOn w:val="Normale"/>
    <w:link w:val="TitoloCarattere"/>
    <w:uiPriority w:val="99"/>
    <w:qFormat/>
    <w:rsid w:val="00AD2181"/>
    <w:pPr>
      <w:spacing w:after="120" w:line="360" w:lineRule="auto"/>
      <w:ind w:left="1134" w:hanging="567"/>
      <w:jc w:val="center"/>
    </w:pPr>
    <w:rPr>
      <w:b/>
      <w:bCs/>
      <w:sz w:val="28"/>
      <w:szCs w:val="28"/>
      <w:lang w:val="en-US"/>
    </w:rPr>
  </w:style>
  <w:style w:type="character" w:customStyle="1" w:styleId="TitoloCarattere">
    <w:name w:val="Titolo Carattere"/>
    <w:basedOn w:val="Carpredefinitoparagrafo"/>
    <w:link w:val="Titolo"/>
    <w:uiPriority w:val="99"/>
    <w:rsid w:val="00AD2181"/>
    <w:rPr>
      <w:b/>
      <w:bCs/>
      <w:sz w:val="28"/>
      <w:szCs w:val="28"/>
      <w:lang w:val="en-US" w:eastAsia="en-US"/>
    </w:rPr>
  </w:style>
  <w:style w:type="paragraph" w:customStyle="1" w:styleId="CoverLetterParagraph">
    <w:name w:val="CoverLetterParagraph"/>
    <w:basedOn w:val="Normale"/>
    <w:uiPriority w:val="99"/>
    <w:rsid w:val="00516093"/>
  </w:style>
  <w:style w:type="paragraph" w:customStyle="1" w:styleId="RequestForComments">
    <w:name w:val="RequestForComments"/>
    <w:basedOn w:val="CoverLetterParagraph"/>
    <w:uiPriority w:val="99"/>
    <w:rsid w:val="00516093"/>
    <w:pPr>
      <w:pBdr>
        <w:top w:val="single" w:sz="4" w:space="1" w:color="auto"/>
        <w:left w:val="single" w:sz="4" w:space="4" w:color="auto"/>
        <w:bottom w:val="single" w:sz="4" w:space="1" w:color="auto"/>
        <w:right w:val="single" w:sz="4" w:space="4" w:color="auto"/>
      </w:pBdr>
      <w:spacing w:before="0"/>
      <w:jc w:val="center"/>
    </w:pPr>
  </w:style>
  <w:style w:type="paragraph" w:customStyle="1" w:styleId="CoverLetterDate">
    <w:name w:val="CoverLetterDate"/>
    <w:basedOn w:val="CoverLetterParagraph"/>
    <w:uiPriority w:val="99"/>
    <w:rsid w:val="00516093"/>
    <w:pPr>
      <w:spacing w:before="0"/>
    </w:pPr>
  </w:style>
  <w:style w:type="paragraph" w:customStyle="1" w:styleId="CoverLetterAddress">
    <w:name w:val="CoverLetterAddress"/>
    <w:basedOn w:val="CoverLetterParagraph"/>
    <w:uiPriority w:val="99"/>
    <w:rsid w:val="00516093"/>
    <w:pPr>
      <w:spacing w:before="0"/>
    </w:pPr>
  </w:style>
  <w:style w:type="paragraph" w:customStyle="1" w:styleId="CoverLetterSubject">
    <w:name w:val="CoverLetterSubject"/>
    <w:basedOn w:val="CoverLetterParagraph"/>
    <w:uiPriority w:val="99"/>
    <w:rsid w:val="00516093"/>
    <w:rPr>
      <w:b/>
      <w:bCs/>
    </w:rPr>
  </w:style>
  <w:style w:type="character" w:styleId="Collegamentovisitato">
    <w:name w:val="FollowedHyperlink"/>
    <w:basedOn w:val="Carpredefinitoparagrafo"/>
    <w:uiPriority w:val="99"/>
    <w:rsid w:val="00FA5111"/>
    <w:rPr>
      <w:color w:val="800080"/>
      <w:u w:val="single"/>
    </w:rPr>
  </w:style>
  <w:style w:type="paragraph" w:customStyle="1" w:styleId="Lignehorizontale">
    <w:name w:val="Ligne horizontale"/>
    <w:basedOn w:val="Normale"/>
    <w:uiPriority w:val="99"/>
    <w:rsid w:val="00FA5111"/>
    <w:pPr>
      <w:pBdr>
        <w:top w:val="single" w:sz="6" w:space="0" w:color="808080" w:shadow="1"/>
        <w:left w:val="single" w:sz="6" w:space="0" w:color="808080" w:shadow="1"/>
        <w:bottom w:val="single" w:sz="6" w:space="0" w:color="808080" w:shadow="1"/>
        <w:right w:val="single" w:sz="6" w:space="0" w:color="808080" w:shadow="1"/>
      </w:pBdr>
      <w:spacing w:before="100" w:after="360" w:line="20" w:lineRule="exact"/>
    </w:pPr>
    <w:rPr>
      <w:sz w:val="24"/>
      <w:szCs w:val="24"/>
      <w:lang w:val="fr-FR" w:eastAsia="fr-FR"/>
    </w:rPr>
  </w:style>
  <w:style w:type="paragraph" w:customStyle="1" w:styleId="Listepuces1">
    <w:name w:val="Liste à puces1"/>
    <w:basedOn w:val="Normale"/>
    <w:uiPriority w:val="99"/>
    <w:rsid w:val="00FA5111"/>
    <w:pPr>
      <w:numPr>
        <w:numId w:val="11"/>
      </w:numPr>
      <w:spacing w:before="60" w:after="60"/>
    </w:pPr>
    <w:rPr>
      <w:sz w:val="24"/>
      <w:szCs w:val="24"/>
      <w:lang w:val="fr-FR" w:eastAsia="fr-FR"/>
    </w:rPr>
  </w:style>
  <w:style w:type="paragraph" w:customStyle="1" w:styleId="Listepuces2">
    <w:name w:val="Liste à puces2"/>
    <w:basedOn w:val="Normale"/>
    <w:uiPriority w:val="99"/>
    <w:rsid w:val="00FA5111"/>
    <w:pPr>
      <w:numPr>
        <w:numId w:val="12"/>
      </w:numPr>
      <w:spacing w:before="20" w:after="20"/>
    </w:pPr>
    <w:rPr>
      <w:sz w:val="24"/>
      <w:szCs w:val="24"/>
      <w:lang w:val="fr-FR" w:eastAsia="fr-FR"/>
    </w:rPr>
  </w:style>
  <w:style w:type="character" w:styleId="Numeropagina">
    <w:name w:val="page number"/>
    <w:basedOn w:val="Carpredefinitoparagrafo"/>
    <w:uiPriority w:val="99"/>
    <w:rsid w:val="00FA5111"/>
  </w:style>
  <w:style w:type="paragraph" w:styleId="Sommario1">
    <w:name w:val="toc 1"/>
    <w:basedOn w:val="Normale"/>
    <w:next w:val="Normale"/>
    <w:autoRedefine/>
    <w:uiPriority w:val="99"/>
    <w:semiHidden/>
    <w:rsid w:val="00FA5111"/>
    <w:pPr>
      <w:spacing w:before="60" w:after="60"/>
    </w:pPr>
    <w:rPr>
      <w:sz w:val="24"/>
      <w:szCs w:val="24"/>
      <w:lang w:val="fr-FR" w:eastAsia="fr-FR"/>
    </w:rPr>
  </w:style>
  <w:style w:type="paragraph" w:styleId="Sommario4">
    <w:name w:val="toc 4"/>
    <w:basedOn w:val="Normale"/>
    <w:next w:val="Normale"/>
    <w:autoRedefine/>
    <w:uiPriority w:val="99"/>
    <w:semiHidden/>
    <w:rsid w:val="00FA5111"/>
    <w:pPr>
      <w:spacing w:before="0"/>
      <w:ind w:left="284"/>
    </w:pPr>
    <w:rPr>
      <w:lang w:val="fr-FR" w:eastAsia="fr-FR"/>
    </w:rPr>
  </w:style>
  <w:style w:type="paragraph" w:styleId="Sommario5">
    <w:name w:val="toc 5"/>
    <w:basedOn w:val="Normale"/>
    <w:next w:val="Normale"/>
    <w:autoRedefine/>
    <w:uiPriority w:val="99"/>
    <w:semiHidden/>
    <w:rsid w:val="00FA5111"/>
    <w:pPr>
      <w:spacing w:before="0"/>
      <w:ind w:left="567"/>
    </w:pPr>
    <w:rPr>
      <w:lang w:val="fr-FR" w:eastAsia="fr-FR"/>
    </w:rPr>
  </w:style>
  <w:style w:type="paragraph" w:styleId="Sommario6">
    <w:name w:val="toc 6"/>
    <w:basedOn w:val="Normale"/>
    <w:next w:val="Normale"/>
    <w:autoRedefine/>
    <w:uiPriority w:val="99"/>
    <w:semiHidden/>
    <w:rsid w:val="00FA5111"/>
    <w:pPr>
      <w:spacing w:before="0"/>
      <w:ind w:left="851"/>
    </w:pPr>
    <w:rPr>
      <w:sz w:val="24"/>
      <w:szCs w:val="24"/>
      <w:lang w:val="fr-FR" w:eastAsia="fr-FR"/>
    </w:rPr>
  </w:style>
  <w:style w:type="paragraph" w:styleId="Sommario7">
    <w:name w:val="toc 7"/>
    <w:basedOn w:val="Normale"/>
    <w:next w:val="Normale"/>
    <w:autoRedefine/>
    <w:uiPriority w:val="99"/>
    <w:semiHidden/>
    <w:rsid w:val="00FA5111"/>
    <w:pPr>
      <w:spacing w:before="60" w:after="60"/>
      <w:ind w:left="1440"/>
    </w:pPr>
    <w:rPr>
      <w:sz w:val="24"/>
      <w:szCs w:val="24"/>
      <w:lang w:val="fr-FR" w:eastAsia="fr-FR"/>
    </w:rPr>
  </w:style>
  <w:style w:type="paragraph" w:styleId="Sommario8">
    <w:name w:val="toc 8"/>
    <w:basedOn w:val="Normale"/>
    <w:next w:val="Normale"/>
    <w:autoRedefine/>
    <w:uiPriority w:val="99"/>
    <w:semiHidden/>
    <w:rsid w:val="00FA5111"/>
    <w:pPr>
      <w:spacing w:before="60" w:after="60"/>
      <w:ind w:left="1680"/>
    </w:pPr>
    <w:rPr>
      <w:sz w:val="24"/>
      <w:szCs w:val="24"/>
      <w:lang w:val="fr-FR" w:eastAsia="fr-FR"/>
    </w:rPr>
  </w:style>
  <w:style w:type="paragraph" w:styleId="Sommario9">
    <w:name w:val="toc 9"/>
    <w:basedOn w:val="Normale"/>
    <w:next w:val="Normale"/>
    <w:autoRedefine/>
    <w:uiPriority w:val="99"/>
    <w:semiHidden/>
    <w:rsid w:val="00FA5111"/>
    <w:pPr>
      <w:spacing w:before="60" w:after="60"/>
      <w:ind w:left="1920"/>
    </w:pPr>
    <w:rPr>
      <w:sz w:val="24"/>
      <w:szCs w:val="24"/>
      <w:lang w:val="fr-FR" w:eastAsia="fr-FR"/>
    </w:rPr>
  </w:style>
  <w:style w:type="paragraph" w:customStyle="1" w:styleId="note">
    <w:name w:val="note"/>
    <w:basedOn w:val="Normale"/>
    <w:uiPriority w:val="99"/>
    <w:rsid w:val="00FA5111"/>
    <w:pPr>
      <w:spacing w:before="0"/>
    </w:pPr>
    <w:rPr>
      <w:sz w:val="20"/>
      <w:szCs w:val="20"/>
      <w:lang w:val="fr-FR" w:eastAsia="fr-FR"/>
    </w:rPr>
  </w:style>
  <w:style w:type="paragraph" w:customStyle="1" w:styleId="TextLevel1">
    <w:name w:val="Text Level 1"/>
    <w:basedOn w:val="Normale"/>
    <w:link w:val="TextLevel1Char"/>
    <w:qFormat/>
    <w:rsid w:val="00FA5111"/>
    <w:pPr>
      <w:numPr>
        <w:numId w:val="13"/>
      </w:numPr>
    </w:pPr>
    <w:rPr>
      <w:lang w:val="fr-FR" w:eastAsia="fr-FR"/>
    </w:rPr>
  </w:style>
  <w:style w:type="character" w:customStyle="1" w:styleId="TextLevel1Char">
    <w:name w:val="Text Level 1 Char"/>
    <w:link w:val="TextLevel1"/>
    <w:rsid w:val="00FA5111"/>
    <w:rPr>
      <w:rFonts w:ascii="Arial" w:hAnsi="Arial" w:cs="Arial"/>
    </w:rPr>
  </w:style>
  <w:style w:type="paragraph" w:customStyle="1" w:styleId="IssueHeading">
    <w:name w:val="Issue Heading"/>
    <w:basedOn w:val="Normale"/>
    <w:uiPriority w:val="99"/>
    <w:rsid w:val="00FA5111"/>
    <w:rPr>
      <w:i/>
      <w:iCs/>
    </w:rPr>
  </w:style>
  <w:style w:type="paragraph" w:customStyle="1" w:styleId="QuestiontoTEG">
    <w:name w:val="Question to TEG"/>
    <w:basedOn w:val="TextLevel1"/>
    <w:link w:val="QuestiontoTEGChar"/>
    <w:uiPriority w:val="99"/>
    <w:rsid w:val="00FA5111"/>
    <w:pPr>
      <w:numPr>
        <w:numId w:val="0"/>
      </w:numPr>
      <w:pBdr>
        <w:top w:val="single" w:sz="4" w:space="1" w:color="auto"/>
        <w:left w:val="single" w:sz="4" w:space="4" w:color="auto"/>
        <w:bottom w:val="single" w:sz="4" w:space="1" w:color="auto"/>
        <w:right w:val="single" w:sz="4" w:space="4" w:color="auto"/>
      </w:pBdr>
      <w:shd w:val="clear" w:color="auto" w:fill="B8CCE4"/>
    </w:pPr>
    <w:rPr>
      <w:lang w:val="en-GB" w:eastAsia="en-US"/>
    </w:rPr>
  </w:style>
  <w:style w:type="character" w:customStyle="1" w:styleId="QuestiontoTEGChar">
    <w:name w:val="Question to TEG Char"/>
    <w:link w:val="QuestiontoTEG"/>
    <w:uiPriority w:val="99"/>
    <w:rsid w:val="00FA5111"/>
    <w:rPr>
      <w:rFonts w:ascii="Arial" w:hAnsi="Arial" w:cs="Arial"/>
      <w:sz w:val="22"/>
      <w:szCs w:val="22"/>
      <w:shd w:val="clear" w:color="auto" w:fill="B8CCE4"/>
      <w:lang w:val="en-GB" w:eastAsia="en-US"/>
    </w:rPr>
  </w:style>
  <w:style w:type="paragraph" w:customStyle="1" w:styleId="Formtext">
    <w:name w:val="Formtext"/>
    <w:basedOn w:val="Normale"/>
    <w:uiPriority w:val="99"/>
    <w:rsid w:val="00FA5111"/>
    <w:pPr>
      <w:outlineLvl w:val="0"/>
    </w:pPr>
    <w:rPr>
      <w:rFonts w:ascii="Courier" w:hAnsi="Courier" w:cs="Courier"/>
      <w:color w:val="1F497D"/>
      <w:spacing w:val="20"/>
      <w:lang w:val="en-US"/>
    </w:rPr>
  </w:style>
  <w:style w:type="paragraph" w:customStyle="1" w:styleId="TextLevel2">
    <w:name w:val="Text Level 2"/>
    <w:basedOn w:val="Normale"/>
    <w:link w:val="TextLevel2Zchn"/>
    <w:uiPriority w:val="99"/>
    <w:rsid w:val="00FA5111"/>
    <w:pPr>
      <w:numPr>
        <w:numId w:val="16"/>
      </w:numPr>
      <w:outlineLvl w:val="0"/>
    </w:pPr>
    <w:rPr>
      <w:lang w:val="fr-FR" w:eastAsia="fr-FR"/>
    </w:rPr>
  </w:style>
  <w:style w:type="paragraph" w:customStyle="1" w:styleId="TextLevel3">
    <w:name w:val="Text Level 3"/>
    <w:basedOn w:val="TextLevel2"/>
    <w:uiPriority w:val="99"/>
    <w:rsid w:val="00FA5111"/>
    <w:pPr>
      <w:numPr>
        <w:ilvl w:val="1"/>
      </w:numPr>
      <w:tabs>
        <w:tab w:val="num" w:pos="643"/>
      </w:tabs>
      <w:ind w:left="643" w:hanging="360"/>
    </w:pPr>
    <w:rPr>
      <w:lang w:eastAsia="de-DE"/>
    </w:rPr>
  </w:style>
  <w:style w:type="character" w:customStyle="1" w:styleId="TextLevel2Zchn">
    <w:name w:val="Text Level 2 Zchn"/>
    <w:link w:val="TextLevel2"/>
    <w:uiPriority w:val="99"/>
    <w:rsid w:val="00FA5111"/>
    <w:rPr>
      <w:rFonts w:ascii="Arial" w:hAnsi="Arial" w:cs="Arial"/>
    </w:rPr>
  </w:style>
  <w:style w:type="paragraph" w:styleId="Testonotadichiusura">
    <w:name w:val="endnote text"/>
    <w:basedOn w:val="Normale"/>
    <w:link w:val="TestonotadichiusuraCarattere"/>
    <w:uiPriority w:val="99"/>
    <w:semiHidden/>
    <w:rsid w:val="00FA5111"/>
    <w:pPr>
      <w:spacing w:before="0"/>
    </w:pPr>
    <w:rPr>
      <w:sz w:val="20"/>
      <w:szCs w:val="20"/>
      <w:lang w:val="fr-FR" w:eastAsia="fr-FR"/>
    </w:rPr>
  </w:style>
  <w:style w:type="character" w:customStyle="1" w:styleId="TestonotadichiusuraCarattere">
    <w:name w:val="Testo nota di chiusura Carattere"/>
    <w:basedOn w:val="Carpredefinitoparagrafo"/>
    <w:link w:val="Testonotadichiusura"/>
    <w:uiPriority w:val="99"/>
    <w:rsid w:val="00FA5111"/>
    <w:rPr>
      <w:lang w:val="fr-FR" w:eastAsia="fr-FR"/>
    </w:rPr>
  </w:style>
  <w:style w:type="character" w:styleId="Rimandonotadichiusura">
    <w:name w:val="endnote reference"/>
    <w:basedOn w:val="Carpredefinitoparagrafo"/>
    <w:uiPriority w:val="99"/>
    <w:semiHidden/>
    <w:rsid w:val="00FA5111"/>
    <w:rPr>
      <w:vertAlign w:val="superscript"/>
    </w:rPr>
  </w:style>
  <w:style w:type="table" w:styleId="Tabellagriglia1">
    <w:name w:val="Table Grid 1"/>
    <w:basedOn w:val="Tabellanormale"/>
    <w:uiPriority w:val="99"/>
    <w:rsid w:val="00840628"/>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elenco8">
    <w:name w:val="Table List 8"/>
    <w:basedOn w:val="Tabellanormale"/>
    <w:uiPriority w:val="99"/>
    <w:rsid w:val="00BE366E"/>
    <w:rPr>
      <w:rFonts w:ascii="Arial" w:hAnsi="Arial" w:cs="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Sfondomedio2-Colore5">
    <w:name w:val="Medium Shading 2 Accent 5"/>
    <w:basedOn w:val="Tabellanormale"/>
    <w:uiPriority w:val="99"/>
    <w:rsid w:val="00BE366E"/>
    <w:rPr>
      <w:rFonts w:ascii="Arial" w:hAnsi="Arial"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acolori-Colore5">
    <w:name w:val="Colorful Grid Accent 5"/>
    <w:basedOn w:val="Tabellanormale"/>
    <w:uiPriority w:val="99"/>
    <w:rsid w:val="00BE366E"/>
    <w:rPr>
      <w:rFonts w:ascii="Arial" w:hAnsi="Arial"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media2-Colore4">
    <w:name w:val="Medium Grid 2 Accent 4"/>
    <w:basedOn w:val="Tabellanormale"/>
    <w:uiPriority w:val="99"/>
    <w:rsid w:val="00A566E6"/>
    <w:rPr>
      <w:rFonts w:ascii="Cambria" w:hAnsi="Cambria" w:cs="Cambria"/>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3-Colore4">
    <w:name w:val="Medium Grid 3 Accent 4"/>
    <w:basedOn w:val="Tabellanormale"/>
    <w:uiPriority w:val="99"/>
    <w:rsid w:val="00A566E6"/>
    <w:rPr>
      <w:rFonts w:ascii="Arial" w:hAnsi="Arial"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1-Colore4">
    <w:name w:val="Medium Grid 1 Accent 4"/>
    <w:basedOn w:val="Tabellanormale"/>
    <w:uiPriority w:val="99"/>
    <w:rsid w:val="00A566E6"/>
    <w:rPr>
      <w:rFonts w:ascii="Arial" w:hAnsi="Arial"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Sfondomedio2-Colore4">
    <w:name w:val="Medium Shading 2 Accent 4"/>
    <w:basedOn w:val="Tabellanormale"/>
    <w:uiPriority w:val="99"/>
    <w:rsid w:val="00A566E6"/>
    <w:rPr>
      <w:rFonts w:ascii="Arial" w:hAnsi="Arial"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laclassica1">
    <w:name w:val="Table Classic 1"/>
    <w:basedOn w:val="Tabellanormale"/>
    <w:uiPriority w:val="99"/>
    <w:rsid w:val="00981F66"/>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rsid w:val="00981F66"/>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Elencoacolori-Colore5">
    <w:name w:val="Colorful List Accent 5"/>
    <w:basedOn w:val="Tabellanormale"/>
    <w:uiPriority w:val="99"/>
    <w:rsid w:val="00981F66"/>
    <w:rPr>
      <w:rFonts w:ascii="Arial" w:hAnsi="Arial"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Grigliaacolori-Colore4">
    <w:name w:val="Colorful Grid Accent 4"/>
    <w:basedOn w:val="Tabellanormale"/>
    <w:uiPriority w:val="99"/>
    <w:rsid w:val="00981F66"/>
    <w:rPr>
      <w:rFonts w:ascii="Arial" w:hAnsi="Arial"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numbering" w:customStyle="1" w:styleId="EFRAGNumbering">
    <w:name w:val="EFRAG Numbering"/>
    <w:rsid w:val="005B24D4"/>
    <w:pPr>
      <w:numPr>
        <w:numId w:val="5"/>
      </w:numPr>
    </w:pPr>
  </w:style>
  <w:style w:type="numbering" w:customStyle="1" w:styleId="QuestionBoxNumbering">
    <w:name w:val="Question Box Numbering"/>
    <w:rsid w:val="005B24D4"/>
    <w:pPr>
      <w:numPr>
        <w:numId w:val="7"/>
      </w:numPr>
    </w:pPr>
  </w:style>
  <w:style w:type="numbering" w:customStyle="1" w:styleId="Style1">
    <w:name w:val="Style1"/>
    <w:rsid w:val="005B24D4"/>
    <w:pPr>
      <w:numPr>
        <w:numId w:val="6"/>
      </w:numPr>
    </w:pPr>
  </w:style>
  <w:style w:type="paragraph" w:customStyle="1" w:styleId="NormalText">
    <w:name w:val="Normal Text"/>
    <w:basedOn w:val="Normale"/>
    <w:rsid w:val="00FC041D"/>
    <w:pPr>
      <w:numPr>
        <w:numId w:val="20"/>
      </w:numPr>
      <w:spacing w:before="120" w:after="120"/>
      <w:jc w:val="both"/>
    </w:pPr>
    <w:rPr>
      <w:lang w:val="en-US"/>
    </w:rPr>
  </w:style>
  <w:style w:type="paragraph" w:customStyle="1" w:styleId="Numbering">
    <w:name w:val="Numbering"/>
    <w:basedOn w:val="NormalText"/>
    <w:qFormat/>
    <w:rsid w:val="00FC041D"/>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lsdException w:name="Medium List 1 Accent 4" w:semiHidden="0" w:uiPriority="65"/>
    <w:lsdException w:name="Medium List 2 Accent 4" w:semiHidden="0" w:uiPriority="66"/>
    <w:lsdException w:name="Medium Grid 1 Accent 4" w:semiHidden="0"/>
    <w:lsdException w:name="Medium Grid 2 Accent 4" w:semiHidden="0"/>
    <w:lsdException w:name="Medium Grid 3 Accent 4" w:semiHidden="0"/>
    <w:lsdException w:name="Dark List Accent 4" w:semiHidden="0" w:uiPriority="70"/>
    <w:lsdException w:name="Colorful Shading Accent 4" w:semiHidden="0" w:uiPriority="71"/>
    <w:lsdException w:name="Colorful List Accent 4" w:semiHidden="0" w:uiPriority="72"/>
    <w:lsdException w:name="Colorful Grid Accent 4" w:semiHidden="0"/>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lsdException w:name="Colorful Grid Accent 5" w:semiHidden="0"/>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5D9F"/>
    <w:pPr>
      <w:spacing w:before="240"/>
    </w:pPr>
    <w:rPr>
      <w:rFonts w:ascii="Arial" w:hAnsi="Arial" w:cs="Arial"/>
      <w:lang w:val="en-GB" w:eastAsia="en-US"/>
    </w:rPr>
  </w:style>
  <w:style w:type="paragraph" w:styleId="Heading1">
    <w:name w:val="heading 1"/>
    <w:basedOn w:val="Normal"/>
    <w:next w:val="Normal"/>
    <w:link w:val="Heading1Char"/>
    <w:uiPriority w:val="9"/>
    <w:qFormat/>
    <w:rsid w:val="008218BE"/>
    <w:pPr>
      <w:keepNext/>
      <w:jc w:val="center"/>
      <w:outlineLvl w:val="0"/>
    </w:pPr>
    <w:rPr>
      <w:b/>
      <w:bCs/>
      <w:kern w:val="32"/>
      <w:sz w:val="28"/>
      <w:szCs w:val="28"/>
    </w:rPr>
  </w:style>
  <w:style w:type="paragraph" w:styleId="Heading2">
    <w:name w:val="heading 2"/>
    <w:basedOn w:val="Heading1"/>
    <w:next w:val="Normalnumbered"/>
    <w:link w:val="Heading2Char"/>
    <w:uiPriority w:val="99"/>
    <w:qFormat/>
    <w:rsid w:val="00B60C07"/>
    <w:pPr>
      <w:keepNext w:val="0"/>
      <w:jc w:val="left"/>
      <w:outlineLvl w:val="1"/>
    </w:pPr>
    <w:rPr>
      <w:sz w:val="22"/>
      <w:szCs w:val="22"/>
    </w:rPr>
  </w:style>
  <w:style w:type="paragraph" w:styleId="Heading3">
    <w:name w:val="heading 3"/>
    <w:basedOn w:val="Heading2"/>
    <w:next w:val="Normal"/>
    <w:link w:val="Heading3Char"/>
    <w:uiPriority w:val="99"/>
    <w:qFormat/>
    <w:rsid w:val="008218BE"/>
    <w:pPr>
      <w:overflowPunct w:val="0"/>
      <w:autoSpaceDE w:val="0"/>
      <w:autoSpaceDN w:val="0"/>
      <w:adjustRightInd w:val="0"/>
      <w:textAlignment w:val="baseline"/>
      <w:outlineLvl w:val="2"/>
    </w:pPr>
    <w:rPr>
      <w:b w:val="0"/>
      <w:bCs w:val="0"/>
      <w:i/>
      <w:iCs/>
      <w:noProof/>
      <w:color w:val="000000"/>
      <w:lang w:eastAsia="fr-FR"/>
    </w:rPr>
  </w:style>
  <w:style w:type="paragraph" w:styleId="Heading4">
    <w:name w:val="heading 4"/>
    <w:basedOn w:val="Heading3"/>
    <w:next w:val="Normal"/>
    <w:link w:val="Heading4Char"/>
    <w:uiPriority w:val="99"/>
    <w:qFormat/>
    <w:rsid w:val="008218BE"/>
    <w:pPr>
      <w:ind w:left="562"/>
      <w:outlineLvl w:val="3"/>
    </w:pPr>
    <w:rPr>
      <w:i w:val="0"/>
      <w:iCs w:val="0"/>
      <w:u w:val="single"/>
    </w:rPr>
  </w:style>
  <w:style w:type="paragraph" w:styleId="Heading5">
    <w:name w:val="heading 5"/>
    <w:basedOn w:val="Normal"/>
    <w:next w:val="Normal"/>
    <w:link w:val="Heading5Char"/>
    <w:uiPriority w:val="99"/>
    <w:qFormat/>
    <w:rsid w:val="00FA5111"/>
    <w:pPr>
      <w:spacing w:after="60"/>
      <w:outlineLvl w:val="4"/>
    </w:pPr>
    <w:rPr>
      <w:b/>
      <w:bCs/>
      <w:sz w:val="24"/>
      <w:szCs w:val="24"/>
      <w:lang w:val="fr-FR" w:eastAsia="fr-FR"/>
    </w:rPr>
  </w:style>
  <w:style w:type="paragraph" w:styleId="Heading6">
    <w:name w:val="heading 6"/>
    <w:basedOn w:val="Normal"/>
    <w:next w:val="Normal"/>
    <w:link w:val="Heading6Char"/>
    <w:uiPriority w:val="99"/>
    <w:qFormat/>
    <w:rsid w:val="00FA5111"/>
    <w:pPr>
      <w:spacing w:before="60" w:after="60"/>
      <w:outlineLvl w:val="5"/>
    </w:pPr>
    <w:rPr>
      <w:b/>
      <w:bCs/>
      <w:i/>
      <w:iCs/>
      <w:sz w:val="24"/>
      <w:szCs w:val="24"/>
      <w:lang w:val="fr-FR" w:eastAsia="fr-FR"/>
    </w:rPr>
  </w:style>
  <w:style w:type="paragraph" w:styleId="Heading7">
    <w:name w:val="heading 7"/>
    <w:basedOn w:val="Normal"/>
    <w:next w:val="Normal"/>
    <w:link w:val="Heading7Char"/>
    <w:uiPriority w:val="99"/>
    <w:qFormat/>
    <w:rsid w:val="00F569DB"/>
    <w:pPr>
      <w:spacing w:after="60"/>
      <w:outlineLvl w:val="6"/>
    </w:pPr>
  </w:style>
  <w:style w:type="paragraph" w:styleId="Heading8">
    <w:name w:val="heading 8"/>
    <w:basedOn w:val="Normal"/>
    <w:next w:val="Normal"/>
    <w:link w:val="Heading8Char"/>
    <w:uiPriority w:val="99"/>
    <w:qFormat/>
    <w:rsid w:val="001A2B14"/>
    <w:pPr>
      <w:spacing w:after="60"/>
      <w:outlineLvl w:val="7"/>
    </w:pPr>
    <w:rPr>
      <w:rFonts w:ascii="Calibri" w:hAnsi="Calibri" w:cs="Calibri"/>
      <w:i/>
      <w:i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E4"/>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rsid w:val="00336843"/>
    <w:rPr>
      <w:rFonts w:ascii="Arial" w:hAnsi="Arial" w:cs="Arial"/>
      <w:b/>
      <w:bCs/>
      <w:kern w:val="32"/>
      <w:sz w:val="28"/>
      <w:szCs w:val="28"/>
      <w:lang w:val="en-GB" w:eastAsia="en-US"/>
    </w:rPr>
  </w:style>
  <w:style w:type="character" w:customStyle="1" w:styleId="Heading3Char">
    <w:name w:val="Heading 3 Char"/>
    <w:basedOn w:val="DefaultParagraphFont"/>
    <w:link w:val="Heading3"/>
    <w:uiPriority w:val="99"/>
    <w:rsid w:val="00AD18B3"/>
    <w:rPr>
      <w:rFonts w:ascii="Arial" w:hAnsi="Arial" w:cs="Arial"/>
      <w:i/>
      <w:iCs/>
      <w:noProof/>
      <w:color w:val="000000"/>
      <w:kern w:val="32"/>
      <w:sz w:val="28"/>
      <w:szCs w:val="28"/>
      <w:lang w:val="en-GB"/>
    </w:rPr>
  </w:style>
  <w:style w:type="character" w:customStyle="1" w:styleId="Heading4Char">
    <w:name w:val="Heading 4 Char"/>
    <w:basedOn w:val="DefaultParagraphFont"/>
    <w:link w:val="Heading4"/>
    <w:uiPriority w:val="99"/>
    <w:semiHidden/>
    <w:rsid w:val="001C4CE4"/>
    <w:rPr>
      <w:rFonts w:ascii="Calibri" w:hAnsi="Calibri" w:cs="Calibri"/>
      <w:b/>
      <w:bCs/>
      <w:sz w:val="28"/>
      <w:szCs w:val="28"/>
      <w:lang w:val="en-GB" w:eastAsia="en-US"/>
    </w:rPr>
  </w:style>
  <w:style w:type="character" w:customStyle="1" w:styleId="Heading5Char">
    <w:name w:val="Heading 5 Char"/>
    <w:basedOn w:val="DefaultParagraphFont"/>
    <w:link w:val="Heading5"/>
    <w:uiPriority w:val="99"/>
    <w:rsid w:val="00FA5111"/>
    <w:rPr>
      <w:b/>
      <w:bCs/>
      <w:sz w:val="24"/>
      <w:szCs w:val="24"/>
      <w:lang w:val="fr-FR" w:eastAsia="fr-FR"/>
    </w:rPr>
  </w:style>
  <w:style w:type="character" w:customStyle="1" w:styleId="Heading6Char">
    <w:name w:val="Heading 6 Char"/>
    <w:basedOn w:val="DefaultParagraphFont"/>
    <w:link w:val="Heading6"/>
    <w:uiPriority w:val="99"/>
    <w:rsid w:val="00FA5111"/>
    <w:rPr>
      <w:b/>
      <w:bCs/>
      <w:i/>
      <w:iCs/>
      <w:sz w:val="24"/>
      <w:szCs w:val="24"/>
      <w:lang w:val="fr-FR" w:eastAsia="fr-FR"/>
    </w:rPr>
  </w:style>
  <w:style w:type="character" w:customStyle="1" w:styleId="Heading7Char">
    <w:name w:val="Heading 7 Char"/>
    <w:basedOn w:val="DefaultParagraphFont"/>
    <w:link w:val="Heading7"/>
    <w:uiPriority w:val="99"/>
    <w:semiHidden/>
    <w:rsid w:val="001C4CE4"/>
    <w:rPr>
      <w:rFonts w:ascii="Calibri" w:hAnsi="Calibri" w:cs="Calibri"/>
      <w:sz w:val="24"/>
      <w:szCs w:val="24"/>
      <w:lang w:val="en-GB" w:eastAsia="en-US"/>
    </w:rPr>
  </w:style>
  <w:style w:type="character" w:customStyle="1" w:styleId="Heading8Char">
    <w:name w:val="Heading 8 Char"/>
    <w:basedOn w:val="DefaultParagraphFont"/>
    <w:link w:val="Heading8"/>
    <w:uiPriority w:val="99"/>
    <w:rsid w:val="001A2B14"/>
    <w:rPr>
      <w:rFonts w:ascii="Calibri" w:hAnsi="Calibri" w:cs="Calibri"/>
      <w:i/>
      <w:iCs/>
      <w:sz w:val="24"/>
      <w:szCs w:val="24"/>
      <w:lang w:val="en-GB"/>
    </w:rPr>
  </w:style>
  <w:style w:type="paragraph" w:styleId="BalloonText">
    <w:name w:val="Balloon Text"/>
    <w:basedOn w:val="Normal"/>
    <w:link w:val="BalloonTextChar"/>
    <w:uiPriority w:val="99"/>
    <w:semiHidden/>
    <w:rsid w:val="00F569DB"/>
    <w:rPr>
      <w:rFonts w:ascii="Tahoma" w:hAnsi="Tahoma" w:cs="Tahoma"/>
      <w:sz w:val="16"/>
      <w:szCs w:val="16"/>
      <w:lang w:val="fr-FR"/>
    </w:rPr>
  </w:style>
  <w:style w:type="character" w:customStyle="1" w:styleId="BalloonTextChar">
    <w:name w:val="Balloon Text Char"/>
    <w:basedOn w:val="DefaultParagraphFont"/>
    <w:link w:val="BalloonText"/>
    <w:uiPriority w:val="99"/>
    <w:semiHidden/>
    <w:rsid w:val="006E2762"/>
    <w:rPr>
      <w:rFonts w:ascii="Tahoma" w:hAnsi="Tahoma" w:cs="Tahoma"/>
      <w:sz w:val="16"/>
      <w:szCs w:val="16"/>
      <w:lang w:eastAsia="en-US"/>
    </w:rPr>
  </w:style>
  <w:style w:type="paragraph" w:styleId="FootnoteText">
    <w:name w:val="footnote text"/>
    <w:aliases w:val="FT"/>
    <w:basedOn w:val="Normal"/>
    <w:link w:val="FootnoteTextChar"/>
    <w:uiPriority w:val="99"/>
    <w:semiHidden/>
    <w:rsid w:val="00F569DB"/>
    <w:rPr>
      <w:sz w:val="20"/>
      <w:szCs w:val="20"/>
    </w:rPr>
  </w:style>
  <w:style w:type="character" w:customStyle="1" w:styleId="FootnoteTextChar">
    <w:name w:val="Footnote Text Char"/>
    <w:aliases w:val="FT Char"/>
    <w:basedOn w:val="DefaultParagraphFont"/>
    <w:link w:val="FootnoteText"/>
    <w:uiPriority w:val="99"/>
    <w:semiHidden/>
    <w:rsid w:val="001C4CE4"/>
    <w:rPr>
      <w:rFonts w:ascii="Arial" w:hAnsi="Arial" w:cs="Arial"/>
      <w:sz w:val="20"/>
      <w:szCs w:val="20"/>
      <w:lang w:val="en-GB" w:eastAsia="en-US"/>
    </w:rPr>
  </w:style>
  <w:style w:type="character" w:styleId="FootnoteReference">
    <w:name w:val="footnote reference"/>
    <w:basedOn w:val="DefaultParagraphFont"/>
    <w:uiPriority w:val="99"/>
    <w:semiHidden/>
    <w:rsid w:val="00F569DB"/>
    <w:rPr>
      <w:vertAlign w:val="superscript"/>
    </w:rPr>
  </w:style>
  <w:style w:type="character" w:styleId="CommentReference">
    <w:name w:val="annotation reference"/>
    <w:basedOn w:val="DefaultParagraphFont"/>
    <w:uiPriority w:val="99"/>
    <w:semiHidden/>
    <w:rsid w:val="00CE5229"/>
    <w:rPr>
      <w:sz w:val="16"/>
      <w:szCs w:val="16"/>
    </w:rPr>
  </w:style>
  <w:style w:type="paragraph" w:styleId="CommentText">
    <w:name w:val="annotation text"/>
    <w:basedOn w:val="Normal"/>
    <w:link w:val="CommentTextChar"/>
    <w:uiPriority w:val="99"/>
    <w:semiHidden/>
    <w:rsid w:val="00CE5229"/>
    <w:rPr>
      <w:sz w:val="20"/>
      <w:szCs w:val="20"/>
      <w:lang w:val="fr-FR"/>
    </w:rPr>
  </w:style>
  <w:style w:type="character" w:customStyle="1" w:styleId="CommentTextChar">
    <w:name w:val="Comment Text Char"/>
    <w:basedOn w:val="DefaultParagraphFont"/>
    <w:link w:val="CommentText"/>
    <w:uiPriority w:val="99"/>
    <w:semiHidden/>
    <w:rsid w:val="006E2762"/>
    <w:rPr>
      <w:rFonts w:ascii="Arial" w:hAnsi="Arial" w:cs="Arial"/>
      <w:lang w:eastAsia="en-US"/>
    </w:rPr>
  </w:style>
  <w:style w:type="paragraph" w:styleId="CommentSubject">
    <w:name w:val="annotation subject"/>
    <w:basedOn w:val="CommentText"/>
    <w:next w:val="CommentText"/>
    <w:link w:val="CommentSubjectChar"/>
    <w:uiPriority w:val="99"/>
    <w:semiHidden/>
    <w:rsid w:val="00CE5229"/>
    <w:rPr>
      <w:b/>
      <w:bCs/>
    </w:rPr>
  </w:style>
  <w:style w:type="character" w:customStyle="1" w:styleId="CommentSubjectChar">
    <w:name w:val="Comment Subject Char"/>
    <w:basedOn w:val="CommentTextChar"/>
    <w:link w:val="CommentSubject"/>
    <w:uiPriority w:val="99"/>
    <w:semiHidden/>
    <w:rsid w:val="006E2762"/>
    <w:rPr>
      <w:rFonts w:ascii="Arial" w:hAnsi="Arial" w:cs="Arial"/>
      <w:b/>
      <w:bCs/>
      <w:lang w:eastAsia="en-US"/>
    </w:rPr>
  </w:style>
  <w:style w:type="table" w:styleId="TableList7">
    <w:name w:val="Table List 7"/>
    <w:basedOn w:val="TableNormal"/>
    <w:uiPriority w:val="99"/>
    <w:rsid w:val="006B45B4"/>
    <w:rPr>
      <w:rFonts w:ascii="Arial" w:hAnsi="Arial" w:cs="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Normalnumbered">
    <w:name w:val="Normal numbered"/>
    <w:basedOn w:val="Normal"/>
    <w:link w:val="NormalnumberedChar"/>
    <w:qFormat/>
    <w:rsid w:val="004C56E2"/>
    <w:pPr>
      <w:tabs>
        <w:tab w:val="left" w:pos="562"/>
      </w:tabs>
    </w:pPr>
  </w:style>
  <w:style w:type="paragraph" w:customStyle="1" w:styleId="Normalnumberedlevel2">
    <w:name w:val="Normal numbered level 2"/>
    <w:basedOn w:val="Normalnumbered"/>
    <w:link w:val="Normalnumberedlevel2Char"/>
    <w:uiPriority w:val="99"/>
    <w:qFormat/>
    <w:rsid w:val="004C56E2"/>
    <w:pPr>
      <w:tabs>
        <w:tab w:val="left" w:pos="1123"/>
      </w:tabs>
    </w:pPr>
  </w:style>
  <w:style w:type="paragraph" w:customStyle="1" w:styleId="Normalnumberedlevel3">
    <w:name w:val="Normal numbered level 3"/>
    <w:basedOn w:val="Normalnumberedlevel2"/>
    <w:link w:val="Normalnumberedlevel3Char"/>
    <w:qFormat/>
    <w:rsid w:val="00532EE0"/>
    <w:pPr>
      <w:numPr>
        <w:ilvl w:val="2"/>
      </w:numPr>
    </w:pPr>
  </w:style>
  <w:style w:type="character" w:customStyle="1" w:styleId="Normalnumberedlevel2Char">
    <w:name w:val="Normal numbered level 2 Char"/>
    <w:link w:val="Normalnumberedlevel2"/>
    <w:uiPriority w:val="99"/>
    <w:rsid w:val="00532EE0"/>
    <w:rPr>
      <w:rFonts w:ascii="Arial" w:hAnsi="Arial" w:cs="Arial"/>
      <w:lang w:val="en-GB" w:eastAsia="en-US"/>
    </w:rPr>
  </w:style>
  <w:style w:type="paragraph" w:customStyle="1" w:styleId="BulletEFRAG">
    <w:name w:val="Bullet EFRAG"/>
    <w:basedOn w:val="Normal"/>
    <w:link w:val="BulletEFRAGChar"/>
    <w:uiPriority w:val="99"/>
    <w:rsid w:val="00841A56"/>
    <w:pPr>
      <w:numPr>
        <w:numId w:val="1"/>
      </w:numPr>
      <w:ind w:left="1124" w:hanging="562"/>
    </w:pPr>
    <w:rPr>
      <w:sz w:val="24"/>
      <w:szCs w:val="24"/>
    </w:rPr>
  </w:style>
  <w:style w:type="character" w:customStyle="1" w:styleId="Normalnumberedlevel3Char">
    <w:name w:val="Normal numbered level 3 Char"/>
    <w:link w:val="Normalnumberedlevel3"/>
    <w:rsid w:val="00532EE0"/>
    <w:rPr>
      <w:rFonts w:ascii="Arial" w:hAnsi="Arial" w:cs="Arial"/>
      <w:sz w:val="22"/>
      <w:szCs w:val="22"/>
      <w:lang w:val="en-GB" w:eastAsia="en-US"/>
    </w:rPr>
  </w:style>
  <w:style w:type="character" w:customStyle="1" w:styleId="NormalnumberedChar">
    <w:name w:val="Normal numbered Char"/>
    <w:link w:val="Normalnumbered"/>
    <w:rsid w:val="004C56E2"/>
    <w:rPr>
      <w:rFonts w:ascii="Arial" w:hAnsi="Arial" w:cs="Arial"/>
      <w:lang w:val="en-GB" w:eastAsia="en-US"/>
    </w:rPr>
  </w:style>
  <w:style w:type="character" w:customStyle="1" w:styleId="BulletEFRAGChar">
    <w:name w:val="Bullet EFRAG Char"/>
    <w:link w:val="BulletEFRAG"/>
    <w:uiPriority w:val="99"/>
    <w:rsid w:val="00841A56"/>
    <w:rPr>
      <w:rFonts w:ascii="Arial" w:hAnsi="Arial" w:cs="Arial"/>
      <w:sz w:val="24"/>
      <w:szCs w:val="24"/>
      <w:lang w:val="en-GB" w:eastAsia="en-US"/>
    </w:rPr>
  </w:style>
  <w:style w:type="paragraph" w:customStyle="1" w:styleId="BulletEFRAGCoverLetterBox">
    <w:name w:val="Bullet EFRAG Cover Letter &amp; Box"/>
    <w:basedOn w:val="BulletEFRAG"/>
    <w:uiPriority w:val="99"/>
    <w:rsid w:val="00AA1574"/>
    <w:pPr>
      <w:keepLines/>
      <w:numPr>
        <w:numId w:val="2"/>
      </w:numPr>
      <w:ind w:left="561" w:hanging="561"/>
    </w:pPr>
  </w:style>
  <w:style w:type="paragraph" w:styleId="Header">
    <w:name w:val="header"/>
    <w:basedOn w:val="Normal"/>
    <w:link w:val="HeaderChar"/>
    <w:uiPriority w:val="99"/>
    <w:rsid w:val="00300868"/>
    <w:pPr>
      <w:tabs>
        <w:tab w:val="center" w:pos="4703"/>
        <w:tab w:val="right" w:pos="9406"/>
      </w:tabs>
      <w:spacing w:before="0"/>
    </w:pPr>
    <w:rPr>
      <w:lang w:eastAsia="fr-FR"/>
    </w:rPr>
  </w:style>
  <w:style w:type="character" w:customStyle="1" w:styleId="HeaderChar">
    <w:name w:val="Header Char"/>
    <w:basedOn w:val="DefaultParagraphFont"/>
    <w:link w:val="Header"/>
    <w:uiPriority w:val="99"/>
    <w:rsid w:val="00300868"/>
    <w:rPr>
      <w:rFonts w:ascii="Arial" w:hAnsi="Arial" w:cs="Arial"/>
      <w:sz w:val="24"/>
      <w:szCs w:val="24"/>
      <w:lang w:val="en-GB"/>
    </w:rPr>
  </w:style>
  <w:style w:type="paragraph" w:styleId="Footer">
    <w:name w:val="footer"/>
    <w:basedOn w:val="Normal"/>
    <w:link w:val="FooterChar"/>
    <w:uiPriority w:val="99"/>
    <w:rsid w:val="00300868"/>
    <w:pPr>
      <w:tabs>
        <w:tab w:val="center" w:pos="4703"/>
        <w:tab w:val="right" w:pos="9406"/>
      </w:tabs>
      <w:spacing w:before="0"/>
    </w:pPr>
    <w:rPr>
      <w:lang w:eastAsia="fr-FR"/>
    </w:rPr>
  </w:style>
  <w:style w:type="character" w:customStyle="1" w:styleId="FooterChar">
    <w:name w:val="Footer Char"/>
    <w:basedOn w:val="DefaultParagraphFont"/>
    <w:link w:val="Footer"/>
    <w:uiPriority w:val="99"/>
    <w:rsid w:val="00300868"/>
    <w:rPr>
      <w:rFonts w:ascii="Arial" w:hAnsi="Arial" w:cs="Arial"/>
      <w:sz w:val="24"/>
      <w:szCs w:val="24"/>
      <w:lang w:val="en-GB"/>
    </w:rPr>
  </w:style>
  <w:style w:type="paragraph" w:customStyle="1" w:styleId="NumberedPara">
    <w:name w:val="Numbered Para"/>
    <w:basedOn w:val="Normal"/>
    <w:uiPriority w:val="99"/>
    <w:rsid w:val="00300868"/>
    <w:pPr>
      <w:widowControl w:val="0"/>
      <w:numPr>
        <w:numId w:val="3"/>
      </w:numPr>
      <w:wordWrap w:val="0"/>
      <w:autoSpaceDE w:val="0"/>
      <w:autoSpaceDN w:val="0"/>
      <w:spacing w:before="0" w:after="100"/>
    </w:pPr>
    <w:rPr>
      <w:rFonts w:eastAsia="Batang"/>
      <w:kern w:val="2"/>
      <w:lang w:eastAsia="ko-KR"/>
    </w:rPr>
  </w:style>
  <w:style w:type="paragraph" w:customStyle="1" w:styleId="Para">
    <w:name w:val="Para"/>
    <w:basedOn w:val="NumberedPara"/>
    <w:uiPriority w:val="99"/>
    <w:rsid w:val="00300868"/>
    <w:pPr>
      <w:numPr>
        <w:ilvl w:val="1"/>
      </w:numPr>
      <w:spacing w:after="180"/>
    </w:pPr>
  </w:style>
  <w:style w:type="character" w:styleId="Hyperlink">
    <w:name w:val="Hyperlink"/>
    <w:basedOn w:val="DefaultParagraphFont"/>
    <w:uiPriority w:val="99"/>
    <w:rsid w:val="00300868"/>
    <w:rPr>
      <w:color w:val="0000FF"/>
      <w:u w:val="single"/>
    </w:rPr>
  </w:style>
  <w:style w:type="table" w:styleId="TableGrid">
    <w:name w:val="Table Grid"/>
    <w:basedOn w:val="TableNormal"/>
    <w:uiPriority w:val="99"/>
    <w:rsid w:val="006F7C3D"/>
    <w:rPr>
      <w:rFonts w:ascii="Arial" w:hAnsi="Arial" w:cs="Arial"/>
      <w:sz w:val="20"/>
      <w:szCs w:val="20"/>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rPr>
      <w:cantSplit/>
    </w:trPr>
  </w:style>
  <w:style w:type="paragraph" w:customStyle="1" w:styleId="QuestionBoxSubparagraphs">
    <w:name w:val="Question Box Subparagraphs"/>
    <w:basedOn w:val="Normalnumberedlevel2"/>
    <w:uiPriority w:val="99"/>
    <w:rsid w:val="00AA1574"/>
    <w:pPr>
      <w:keepLines/>
      <w:numPr>
        <w:ilvl w:val="4"/>
      </w:numPr>
      <w:tabs>
        <w:tab w:val="left" w:pos="1170"/>
      </w:tabs>
    </w:pPr>
    <w:rPr>
      <w:b/>
      <w:bCs/>
    </w:rPr>
  </w:style>
  <w:style w:type="paragraph" w:customStyle="1" w:styleId="Normal0ptSpacing">
    <w:name w:val="Normal 0pt Spacing"/>
    <w:basedOn w:val="Normal"/>
    <w:uiPriority w:val="99"/>
    <w:rsid w:val="00CC50FB"/>
  </w:style>
  <w:style w:type="paragraph" w:styleId="ListParagraph">
    <w:name w:val="List Paragraph"/>
    <w:basedOn w:val="Normal"/>
    <w:uiPriority w:val="34"/>
    <w:qFormat/>
    <w:rsid w:val="0064417E"/>
    <w:pPr>
      <w:ind w:left="720"/>
      <w:contextualSpacing/>
    </w:pPr>
  </w:style>
  <w:style w:type="paragraph" w:customStyle="1" w:styleId="EFRAGHeading4">
    <w:name w:val="EFRAG Heading 4"/>
    <w:basedOn w:val="Normal"/>
    <w:link w:val="EFRAGHeading4Char"/>
    <w:uiPriority w:val="99"/>
    <w:rsid w:val="001A1ADD"/>
    <w:pPr>
      <w:ind w:left="567"/>
    </w:pPr>
    <w:rPr>
      <w:sz w:val="24"/>
      <w:szCs w:val="24"/>
      <w:u w:val="single"/>
      <w:lang w:val="fr-FR"/>
    </w:rPr>
  </w:style>
  <w:style w:type="character" w:customStyle="1" w:styleId="Normalnumberedlevel2CharChar">
    <w:name w:val="Normal numbered level 2 Char Char"/>
    <w:uiPriority w:val="99"/>
    <w:rsid w:val="00746D42"/>
    <w:rPr>
      <w:rFonts w:ascii="Arial" w:hAnsi="Arial" w:cs="Arial"/>
      <w:sz w:val="24"/>
      <w:szCs w:val="24"/>
      <w:lang w:val="en-GB" w:eastAsia="en-GB"/>
    </w:rPr>
  </w:style>
  <w:style w:type="character" w:customStyle="1" w:styleId="EFRAGHeading4Char">
    <w:name w:val="EFRAG Heading 4 Char"/>
    <w:link w:val="EFRAGHeading4"/>
    <w:uiPriority w:val="99"/>
    <w:rsid w:val="001A1ADD"/>
    <w:rPr>
      <w:rFonts w:ascii="Arial" w:hAnsi="Arial" w:cs="Arial"/>
      <w:sz w:val="24"/>
      <w:szCs w:val="24"/>
      <w:u w:val="single"/>
      <w:lang w:eastAsia="en-US"/>
    </w:rPr>
  </w:style>
  <w:style w:type="character" w:customStyle="1" w:styleId="apple-style-span">
    <w:name w:val="apple-style-span"/>
    <w:basedOn w:val="DefaultParagraphFont"/>
    <w:uiPriority w:val="99"/>
    <w:rsid w:val="00D836DC"/>
  </w:style>
  <w:style w:type="paragraph" w:customStyle="1" w:styleId="Numberedlevel2">
    <w:name w:val="Numbered level 2"/>
    <w:basedOn w:val="Normal"/>
    <w:uiPriority w:val="99"/>
    <w:rsid w:val="001A2B14"/>
    <w:pPr>
      <w:numPr>
        <w:numId w:val="8"/>
      </w:numPr>
      <w:ind w:left="1124" w:hanging="562"/>
    </w:pPr>
  </w:style>
  <w:style w:type="paragraph" w:customStyle="1" w:styleId="NormalArial">
    <w:name w:val="Normal + Arial"/>
    <w:aliases w:val="11 pt,Before:  11 pt"/>
    <w:basedOn w:val="Normal"/>
    <w:uiPriority w:val="99"/>
    <w:rsid w:val="004310DF"/>
    <w:pPr>
      <w:keepNext/>
      <w:numPr>
        <w:numId w:val="9"/>
      </w:numPr>
    </w:pPr>
    <w:rPr>
      <w:lang w:eastAsia="de-DE"/>
    </w:rPr>
  </w:style>
  <w:style w:type="paragraph" w:styleId="Revision">
    <w:name w:val="Revision"/>
    <w:hidden/>
    <w:uiPriority w:val="99"/>
    <w:semiHidden/>
    <w:rsid w:val="006E2762"/>
    <w:pPr>
      <w:spacing w:before="240"/>
    </w:pPr>
    <w:rPr>
      <w:rFonts w:ascii="Calibri" w:hAnsi="Calibri" w:cs="Calibri"/>
      <w:lang w:val="en-US" w:eastAsia="zh-TW"/>
    </w:rPr>
  </w:style>
  <w:style w:type="paragraph" w:customStyle="1" w:styleId="List1">
    <w:name w:val="List 1"/>
    <w:basedOn w:val="ListParagraph"/>
    <w:uiPriority w:val="99"/>
    <w:rsid w:val="004131F0"/>
    <w:pPr>
      <w:numPr>
        <w:numId w:val="10"/>
      </w:numPr>
      <w:contextualSpacing w:val="0"/>
    </w:pPr>
  </w:style>
  <w:style w:type="paragraph" w:styleId="List2">
    <w:name w:val="List 2"/>
    <w:basedOn w:val="Normal"/>
    <w:uiPriority w:val="99"/>
    <w:rsid w:val="004131F0"/>
    <w:pPr>
      <w:numPr>
        <w:ilvl w:val="1"/>
        <w:numId w:val="10"/>
      </w:numPr>
      <w:spacing w:before="120"/>
    </w:pPr>
  </w:style>
  <w:style w:type="paragraph" w:styleId="List3">
    <w:name w:val="List 3"/>
    <w:basedOn w:val="Normal"/>
    <w:uiPriority w:val="99"/>
    <w:rsid w:val="004131F0"/>
    <w:pPr>
      <w:numPr>
        <w:ilvl w:val="2"/>
        <w:numId w:val="10"/>
      </w:numPr>
      <w:spacing w:before="120"/>
    </w:pPr>
  </w:style>
  <w:style w:type="paragraph" w:styleId="List4">
    <w:name w:val="List 4"/>
    <w:basedOn w:val="Normal"/>
    <w:uiPriority w:val="99"/>
    <w:rsid w:val="004131F0"/>
    <w:pPr>
      <w:numPr>
        <w:ilvl w:val="3"/>
        <w:numId w:val="10"/>
      </w:numPr>
      <w:spacing w:before="60"/>
    </w:pPr>
  </w:style>
  <w:style w:type="paragraph" w:styleId="TOC2">
    <w:name w:val="toc 2"/>
    <w:basedOn w:val="Normal"/>
    <w:next w:val="Normal"/>
    <w:autoRedefine/>
    <w:uiPriority w:val="99"/>
    <w:semiHidden/>
    <w:rsid w:val="00B9412B"/>
    <w:pPr>
      <w:ind w:left="220"/>
    </w:pPr>
  </w:style>
  <w:style w:type="paragraph" w:styleId="TOC3">
    <w:name w:val="toc 3"/>
    <w:basedOn w:val="Normal"/>
    <w:next w:val="Normal"/>
    <w:autoRedefine/>
    <w:uiPriority w:val="99"/>
    <w:semiHidden/>
    <w:rsid w:val="00B9412B"/>
    <w:pPr>
      <w:ind w:left="440"/>
    </w:pPr>
  </w:style>
  <w:style w:type="paragraph" w:styleId="BodyText">
    <w:name w:val="Body Text"/>
    <w:basedOn w:val="Normal"/>
    <w:link w:val="BodyTextChar"/>
    <w:uiPriority w:val="99"/>
    <w:rsid w:val="0011549A"/>
    <w:pPr>
      <w:spacing w:before="0"/>
    </w:pPr>
    <w:rPr>
      <w:sz w:val="24"/>
      <w:szCs w:val="24"/>
      <w:lang w:val="fr-FR" w:eastAsia="fr-FR"/>
    </w:rPr>
  </w:style>
  <w:style w:type="character" w:customStyle="1" w:styleId="BodyTextChar">
    <w:name w:val="Body Text Char"/>
    <w:basedOn w:val="DefaultParagraphFont"/>
    <w:link w:val="BodyText"/>
    <w:uiPriority w:val="99"/>
    <w:rsid w:val="0011549A"/>
    <w:rPr>
      <w:sz w:val="24"/>
      <w:szCs w:val="24"/>
    </w:rPr>
  </w:style>
  <w:style w:type="character" w:styleId="Emphasis">
    <w:name w:val="Emphasis"/>
    <w:basedOn w:val="DefaultParagraphFont"/>
    <w:uiPriority w:val="99"/>
    <w:qFormat/>
    <w:rsid w:val="00BB0989"/>
    <w:rPr>
      <w:i/>
      <w:iCs/>
    </w:rPr>
  </w:style>
  <w:style w:type="paragraph" w:customStyle="1" w:styleId="EFRAGnumberedlevel2">
    <w:name w:val="EFRAG numbered level 2"/>
    <w:basedOn w:val="List2"/>
    <w:next w:val="Normal"/>
    <w:link w:val="EFRAGnumberedlevel2Char"/>
    <w:uiPriority w:val="99"/>
    <w:rsid w:val="00632678"/>
    <w:pPr>
      <w:numPr>
        <w:ilvl w:val="0"/>
        <w:numId w:val="0"/>
      </w:numPr>
      <w:spacing w:before="0" w:after="240"/>
      <w:ind w:left="1134" w:hanging="567"/>
      <w:outlineLvl w:val="0"/>
    </w:pPr>
    <w:rPr>
      <w:lang w:val="fr-FR" w:eastAsia="fr-FR"/>
    </w:rPr>
  </w:style>
  <w:style w:type="paragraph" w:styleId="NoSpacing">
    <w:name w:val="No Spacing"/>
    <w:uiPriority w:val="99"/>
    <w:qFormat/>
    <w:rsid w:val="00632678"/>
    <w:pPr>
      <w:numPr>
        <w:numId w:val="4"/>
      </w:numPr>
      <w:spacing w:before="240" w:after="240"/>
      <w:ind w:left="567" w:hanging="567"/>
    </w:pPr>
    <w:rPr>
      <w:rFonts w:ascii="Arial" w:hAnsi="Arial" w:cs="Arial"/>
      <w:lang w:val="en-GB" w:eastAsia="en-GB"/>
    </w:rPr>
  </w:style>
  <w:style w:type="character" w:customStyle="1" w:styleId="EFRAGnumberedlevel2Char">
    <w:name w:val="EFRAG numbered level 2 Char"/>
    <w:link w:val="EFRAGnumberedlevel2"/>
    <w:uiPriority w:val="99"/>
    <w:rsid w:val="00632678"/>
    <w:rPr>
      <w:rFonts w:ascii="Arial" w:hAnsi="Arial" w:cs="Arial"/>
      <w:sz w:val="22"/>
      <w:szCs w:val="22"/>
    </w:rPr>
  </w:style>
  <w:style w:type="character" w:styleId="Strong">
    <w:name w:val="Strong"/>
    <w:basedOn w:val="DefaultParagraphFont"/>
    <w:uiPriority w:val="99"/>
    <w:qFormat/>
    <w:rsid w:val="009C6442"/>
    <w:rPr>
      <w:b/>
      <w:bCs/>
    </w:rPr>
  </w:style>
  <w:style w:type="paragraph" w:customStyle="1" w:styleId="Explanation">
    <w:name w:val="Explanation"/>
    <w:basedOn w:val="Normal"/>
    <w:uiPriority w:val="99"/>
    <w:rsid w:val="00AD2181"/>
    <w:pPr>
      <w:tabs>
        <w:tab w:val="num" w:pos="567"/>
      </w:tabs>
      <w:ind w:left="567" w:hanging="567"/>
    </w:pPr>
    <w:rPr>
      <w:lang w:eastAsia="de-DE"/>
    </w:rPr>
  </w:style>
  <w:style w:type="paragraph" w:styleId="Title">
    <w:name w:val="Title"/>
    <w:basedOn w:val="Normal"/>
    <w:link w:val="TitleChar"/>
    <w:uiPriority w:val="99"/>
    <w:qFormat/>
    <w:rsid w:val="00AD2181"/>
    <w:pPr>
      <w:spacing w:after="120" w:line="360" w:lineRule="auto"/>
      <w:ind w:left="1134" w:hanging="567"/>
      <w:jc w:val="center"/>
    </w:pPr>
    <w:rPr>
      <w:b/>
      <w:bCs/>
      <w:sz w:val="28"/>
      <w:szCs w:val="28"/>
      <w:lang w:val="en-US"/>
    </w:rPr>
  </w:style>
  <w:style w:type="character" w:customStyle="1" w:styleId="TitleChar">
    <w:name w:val="Title Char"/>
    <w:basedOn w:val="DefaultParagraphFont"/>
    <w:link w:val="Title"/>
    <w:uiPriority w:val="99"/>
    <w:rsid w:val="00AD2181"/>
    <w:rPr>
      <w:b/>
      <w:bCs/>
      <w:sz w:val="28"/>
      <w:szCs w:val="28"/>
      <w:lang w:val="en-US" w:eastAsia="en-US"/>
    </w:rPr>
  </w:style>
  <w:style w:type="paragraph" w:customStyle="1" w:styleId="CoverLetterParagraph">
    <w:name w:val="CoverLetterParagraph"/>
    <w:basedOn w:val="Normal"/>
    <w:uiPriority w:val="99"/>
    <w:rsid w:val="00516093"/>
  </w:style>
  <w:style w:type="paragraph" w:customStyle="1" w:styleId="RequestForComments">
    <w:name w:val="RequestForComments"/>
    <w:basedOn w:val="CoverLetterParagraph"/>
    <w:uiPriority w:val="99"/>
    <w:rsid w:val="00516093"/>
    <w:pPr>
      <w:pBdr>
        <w:top w:val="single" w:sz="4" w:space="1" w:color="auto"/>
        <w:left w:val="single" w:sz="4" w:space="4" w:color="auto"/>
        <w:bottom w:val="single" w:sz="4" w:space="1" w:color="auto"/>
        <w:right w:val="single" w:sz="4" w:space="4" w:color="auto"/>
      </w:pBdr>
      <w:spacing w:before="0"/>
      <w:jc w:val="center"/>
    </w:pPr>
  </w:style>
  <w:style w:type="paragraph" w:customStyle="1" w:styleId="CoverLetterDate">
    <w:name w:val="CoverLetterDate"/>
    <w:basedOn w:val="CoverLetterParagraph"/>
    <w:uiPriority w:val="99"/>
    <w:rsid w:val="00516093"/>
    <w:pPr>
      <w:spacing w:before="0"/>
    </w:pPr>
  </w:style>
  <w:style w:type="paragraph" w:customStyle="1" w:styleId="CoverLetterAddress">
    <w:name w:val="CoverLetterAddress"/>
    <w:basedOn w:val="CoverLetterParagraph"/>
    <w:uiPriority w:val="99"/>
    <w:rsid w:val="00516093"/>
    <w:pPr>
      <w:spacing w:before="0"/>
    </w:pPr>
  </w:style>
  <w:style w:type="paragraph" w:customStyle="1" w:styleId="CoverLetterSubject">
    <w:name w:val="CoverLetterSubject"/>
    <w:basedOn w:val="CoverLetterParagraph"/>
    <w:uiPriority w:val="99"/>
    <w:rsid w:val="00516093"/>
    <w:rPr>
      <w:b/>
      <w:bCs/>
    </w:rPr>
  </w:style>
  <w:style w:type="character" w:styleId="FollowedHyperlink">
    <w:name w:val="FollowedHyperlink"/>
    <w:basedOn w:val="DefaultParagraphFont"/>
    <w:uiPriority w:val="99"/>
    <w:rsid w:val="00FA5111"/>
    <w:rPr>
      <w:color w:val="800080"/>
      <w:u w:val="single"/>
    </w:rPr>
  </w:style>
  <w:style w:type="paragraph" w:customStyle="1" w:styleId="Lignehorizontale">
    <w:name w:val="Ligne horizontale"/>
    <w:basedOn w:val="Normal"/>
    <w:uiPriority w:val="99"/>
    <w:rsid w:val="00FA5111"/>
    <w:pPr>
      <w:pBdr>
        <w:top w:val="single" w:sz="6" w:space="0" w:color="808080" w:shadow="1"/>
        <w:left w:val="single" w:sz="6" w:space="0" w:color="808080" w:shadow="1"/>
        <w:bottom w:val="single" w:sz="6" w:space="0" w:color="808080" w:shadow="1"/>
        <w:right w:val="single" w:sz="6" w:space="0" w:color="808080" w:shadow="1"/>
      </w:pBdr>
      <w:spacing w:before="100" w:after="360" w:line="20" w:lineRule="exact"/>
    </w:pPr>
    <w:rPr>
      <w:sz w:val="24"/>
      <w:szCs w:val="24"/>
      <w:lang w:val="fr-FR" w:eastAsia="fr-FR"/>
    </w:rPr>
  </w:style>
  <w:style w:type="paragraph" w:customStyle="1" w:styleId="Listepuces1">
    <w:name w:val="Liste à puces1"/>
    <w:basedOn w:val="Normal"/>
    <w:uiPriority w:val="99"/>
    <w:rsid w:val="00FA5111"/>
    <w:pPr>
      <w:numPr>
        <w:numId w:val="11"/>
      </w:numPr>
      <w:spacing w:before="60" w:after="60"/>
    </w:pPr>
    <w:rPr>
      <w:sz w:val="24"/>
      <w:szCs w:val="24"/>
      <w:lang w:val="fr-FR" w:eastAsia="fr-FR"/>
    </w:rPr>
  </w:style>
  <w:style w:type="paragraph" w:customStyle="1" w:styleId="Listepuces2">
    <w:name w:val="Liste à puces2"/>
    <w:basedOn w:val="Normal"/>
    <w:uiPriority w:val="99"/>
    <w:rsid w:val="00FA5111"/>
    <w:pPr>
      <w:numPr>
        <w:numId w:val="12"/>
      </w:numPr>
      <w:spacing w:before="20" w:after="20"/>
    </w:pPr>
    <w:rPr>
      <w:sz w:val="24"/>
      <w:szCs w:val="24"/>
      <w:lang w:val="fr-FR" w:eastAsia="fr-FR"/>
    </w:rPr>
  </w:style>
  <w:style w:type="character" w:styleId="PageNumber">
    <w:name w:val="page number"/>
    <w:basedOn w:val="DefaultParagraphFont"/>
    <w:uiPriority w:val="99"/>
    <w:rsid w:val="00FA5111"/>
  </w:style>
  <w:style w:type="paragraph" w:styleId="TOC1">
    <w:name w:val="toc 1"/>
    <w:basedOn w:val="Normal"/>
    <w:next w:val="Normal"/>
    <w:autoRedefine/>
    <w:uiPriority w:val="99"/>
    <w:semiHidden/>
    <w:rsid w:val="00FA5111"/>
    <w:pPr>
      <w:spacing w:before="60" w:after="60"/>
    </w:pPr>
    <w:rPr>
      <w:sz w:val="24"/>
      <w:szCs w:val="24"/>
      <w:lang w:val="fr-FR" w:eastAsia="fr-FR"/>
    </w:rPr>
  </w:style>
  <w:style w:type="paragraph" w:styleId="TOC4">
    <w:name w:val="toc 4"/>
    <w:basedOn w:val="Normal"/>
    <w:next w:val="Normal"/>
    <w:autoRedefine/>
    <w:uiPriority w:val="99"/>
    <w:semiHidden/>
    <w:rsid w:val="00FA5111"/>
    <w:pPr>
      <w:spacing w:before="0"/>
      <w:ind w:left="284"/>
    </w:pPr>
    <w:rPr>
      <w:lang w:val="fr-FR" w:eastAsia="fr-FR"/>
    </w:rPr>
  </w:style>
  <w:style w:type="paragraph" w:styleId="TOC5">
    <w:name w:val="toc 5"/>
    <w:basedOn w:val="Normal"/>
    <w:next w:val="Normal"/>
    <w:autoRedefine/>
    <w:uiPriority w:val="99"/>
    <w:semiHidden/>
    <w:rsid w:val="00FA5111"/>
    <w:pPr>
      <w:spacing w:before="0"/>
      <w:ind w:left="567"/>
    </w:pPr>
    <w:rPr>
      <w:lang w:val="fr-FR" w:eastAsia="fr-FR"/>
    </w:rPr>
  </w:style>
  <w:style w:type="paragraph" w:styleId="TOC6">
    <w:name w:val="toc 6"/>
    <w:basedOn w:val="Normal"/>
    <w:next w:val="Normal"/>
    <w:autoRedefine/>
    <w:uiPriority w:val="99"/>
    <w:semiHidden/>
    <w:rsid w:val="00FA5111"/>
    <w:pPr>
      <w:spacing w:before="0"/>
      <w:ind w:left="851"/>
    </w:pPr>
    <w:rPr>
      <w:sz w:val="24"/>
      <w:szCs w:val="24"/>
      <w:lang w:val="fr-FR" w:eastAsia="fr-FR"/>
    </w:rPr>
  </w:style>
  <w:style w:type="paragraph" w:styleId="TOC7">
    <w:name w:val="toc 7"/>
    <w:basedOn w:val="Normal"/>
    <w:next w:val="Normal"/>
    <w:autoRedefine/>
    <w:uiPriority w:val="99"/>
    <w:semiHidden/>
    <w:rsid w:val="00FA5111"/>
    <w:pPr>
      <w:spacing w:before="60" w:after="60"/>
      <w:ind w:left="1440"/>
    </w:pPr>
    <w:rPr>
      <w:sz w:val="24"/>
      <w:szCs w:val="24"/>
      <w:lang w:val="fr-FR" w:eastAsia="fr-FR"/>
    </w:rPr>
  </w:style>
  <w:style w:type="paragraph" w:styleId="TOC8">
    <w:name w:val="toc 8"/>
    <w:basedOn w:val="Normal"/>
    <w:next w:val="Normal"/>
    <w:autoRedefine/>
    <w:uiPriority w:val="99"/>
    <w:semiHidden/>
    <w:rsid w:val="00FA5111"/>
    <w:pPr>
      <w:spacing w:before="60" w:after="60"/>
      <w:ind w:left="1680"/>
    </w:pPr>
    <w:rPr>
      <w:sz w:val="24"/>
      <w:szCs w:val="24"/>
      <w:lang w:val="fr-FR" w:eastAsia="fr-FR"/>
    </w:rPr>
  </w:style>
  <w:style w:type="paragraph" w:styleId="TOC9">
    <w:name w:val="toc 9"/>
    <w:basedOn w:val="Normal"/>
    <w:next w:val="Normal"/>
    <w:autoRedefine/>
    <w:uiPriority w:val="99"/>
    <w:semiHidden/>
    <w:rsid w:val="00FA5111"/>
    <w:pPr>
      <w:spacing w:before="60" w:after="60"/>
      <w:ind w:left="1920"/>
    </w:pPr>
    <w:rPr>
      <w:sz w:val="24"/>
      <w:szCs w:val="24"/>
      <w:lang w:val="fr-FR" w:eastAsia="fr-FR"/>
    </w:rPr>
  </w:style>
  <w:style w:type="paragraph" w:customStyle="1" w:styleId="note">
    <w:name w:val="note"/>
    <w:basedOn w:val="Normal"/>
    <w:uiPriority w:val="99"/>
    <w:rsid w:val="00FA5111"/>
    <w:pPr>
      <w:spacing w:before="0"/>
    </w:pPr>
    <w:rPr>
      <w:sz w:val="20"/>
      <w:szCs w:val="20"/>
      <w:lang w:val="fr-FR" w:eastAsia="fr-FR"/>
    </w:rPr>
  </w:style>
  <w:style w:type="paragraph" w:customStyle="1" w:styleId="TextLevel1">
    <w:name w:val="Text Level 1"/>
    <w:basedOn w:val="Normal"/>
    <w:link w:val="TextLevel1Char"/>
    <w:qFormat/>
    <w:rsid w:val="00FA5111"/>
    <w:pPr>
      <w:numPr>
        <w:numId w:val="13"/>
      </w:numPr>
    </w:pPr>
    <w:rPr>
      <w:lang w:val="fr-FR" w:eastAsia="fr-FR"/>
    </w:rPr>
  </w:style>
  <w:style w:type="character" w:customStyle="1" w:styleId="TextLevel1Char">
    <w:name w:val="Text Level 1 Char"/>
    <w:link w:val="TextLevel1"/>
    <w:rsid w:val="00FA5111"/>
    <w:rPr>
      <w:rFonts w:ascii="Arial" w:hAnsi="Arial" w:cs="Arial"/>
    </w:rPr>
  </w:style>
  <w:style w:type="paragraph" w:customStyle="1" w:styleId="IssueHeading">
    <w:name w:val="Issue Heading"/>
    <w:basedOn w:val="Normal"/>
    <w:uiPriority w:val="99"/>
    <w:rsid w:val="00FA5111"/>
    <w:rPr>
      <w:i/>
      <w:iCs/>
    </w:rPr>
  </w:style>
  <w:style w:type="paragraph" w:customStyle="1" w:styleId="QuestiontoTEG">
    <w:name w:val="Question to TEG"/>
    <w:basedOn w:val="TextLevel1"/>
    <w:link w:val="QuestiontoTEGChar"/>
    <w:uiPriority w:val="99"/>
    <w:rsid w:val="00FA5111"/>
    <w:pPr>
      <w:numPr>
        <w:numId w:val="0"/>
      </w:numPr>
      <w:pBdr>
        <w:top w:val="single" w:sz="4" w:space="1" w:color="auto"/>
        <w:left w:val="single" w:sz="4" w:space="4" w:color="auto"/>
        <w:bottom w:val="single" w:sz="4" w:space="1" w:color="auto"/>
        <w:right w:val="single" w:sz="4" w:space="4" w:color="auto"/>
      </w:pBdr>
      <w:shd w:val="clear" w:color="auto" w:fill="B8CCE4"/>
    </w:pPr>
    <w:rPr>
      <w:lang w:val="en-GB" w:eastAsia="en-US"/>
    </w:rPr>
  </w:style>
  <w:style w:type="character" w:customStyle="1" w:styleId="QuestiontoTEGChar">
    <w:name w:val="Question to TEG Char"/>
    <w:link w:val="QuestiontoTEG"/>
    <w:uiPriority w:val="99"/>
    <w:rsid w:val="00FA5111"/>
    <w:rPr>
      <w:rFonts w:ascii="Arial" w:hAnsi="Arial" w:cs="Arial"/>
      <w:sz w:val="22"/>
      <w:szCs w:val="22"/>
      <w:shd w:val="clear" w:color="auto" w:fill="B8CCE4"/>
      <w:lang w:val="en-GB" w:eastAsia="en-US"/>
    </w:rPr>
  </w:style>
  <w:style w:type="paragraph" w:customStyle="1" w:styleId="Formtext">
    <w:name w:val="Formtext"/>
    <w:basedOn w:val="Normal"/>
    <w:uiPriority w:val="99"/>
    <w:rsid w:val="00FA5111"/>
    <w:pPr>
      <w:outlineLvl w:val="0"/>
    </w:pPr>
    <w:rPr>
      <w:rFonts w:ascii="Courier" w:hAnsi="Courier" w:cs="Courier"/>
      <w:color w:val="1F497D"/>
      <w:spacing w:val="20"/>
      <w:lang w:val="en-US"/>
    </w:rPr>
  </w:style>
  <w:style w:type="paragraph" w:customStyle="1" w:styleId="TextLevel2">
    <w:name w:val="Text Level 2"/>
    <w:basedOn w:val="Normal"/>
    <w:link w:val="TextLevel2Zchn"/>
    <w:uiPriority w:val="99"/>
    <w:rsid w:val="00FA5111"/>
    <w:pPr>
      <w:numPr>
        <w:numId w:val="16"/>
      </w:numPr>
      <w:outlineLvl w:val="0"/>
    </w:pPr>
    <w:rPr>
      <w:lang w:val="fr-FR" w:eastAsia="fr-FR"/>
    </w:rPr>
  </w:style>
  <w:style w:type="paragraph" w:customStyle="1" w:styleId="TextLevel3">
    <w:name w:val="Text Level 3"/>
    <w:basedOn w:val="TextLevel2"/>
    <w:uiPriority w:val="99"/>
    <w:rsid w:val="00FA5111"/>
    <w:pPr>
      <w:numPr>
        <w:ilvl w:val="1"/>
      </w:numPr>
      <w:tabs>
        <w:tab w:val="num" w:pos="643"/>
      </w:tabs>
      <w:ind w:left="643" w:hanging="360"/>
    </w:pPr>
    <w:rPr>
      <w:lang w:eastAsia="de-DE"/>
    </w:rPr>
  </w:style>
  <w:style w:type="character" w:customStyle="1" w:styleId="TextLevel2Zchn">
    <w:name w:val="Text Level 2 Zchn"/>
    <w:link w:val="TextLevel2"/>
    <w:uiPriority w:val="99"/>
    <w:rsid w:val="00FA5111"/>
    <w:rPr>
      <w:rFonts w:ascii="Arial" w:hAnsi="Arial" w:cs="Arial"/>
    </w:rPr>
  </w:style>
  <w:style w:type="paragraph" w:styleId="EndnoteText">
    <w:name w:val="endnote text"/>
    <w:basedOn w:val="Normal"/>
    <w:link w:val="EndnoteTextChar"/>
    <w:uiPriority w:val="99"/>
    <w:semiHidden/>
    <w:rsid w:val="00FA5111"/>
    <w:pPr>
      <w:spacing w:before="0"/>
    </w:pPr>
    <w:rPr>
      <w:sz w:val="20"/>
      <w:szCs w:val="20"/>
      <w:lang w:val="fr-FR" w:eastAsia="fr-FR"/>
    </w:rPr>
  </w:style>
  <w:style w:type="character" w:customStyle="1" w:styleId="EndnoteTextChar">
    <w:name w:val="Endnote Text Char"/>
    <w:basedOn w:val="DefaultParagraphFont"/>
    <w:link w:val="EndnoteText"/>
    <w:uiPriority w:val="99"/>
    <w:rsid w:val="00FA5111"/>
    <w:rPr>
      <w:lang w:val="fr-FR" w:eastAsia="fr-FR"/>
    </w:rPr>
  </w:style>
  <w:style w:type="character" w:styleId="EndnoteReference">
    <w:name w:val="endnote reference"/>
    <w:basedOn w:val="DefaultParagraphFont"/>
    <w:uiPriority w:val="99"/>
    <w:semiHidden/>
    <w:rsid w:val="00FA5111"/>
    <w:rPr>
      <w:vertAlign w:val="superscript"/>
    </w:rPr>
  </w:style>
  <w:style w:type="table" w:styleId="TableGrid1">
    <w:name w:val="Table Grid 1"/>
    <w:basedOn w:val="TableNormal"/>
    <w:uiPriority w:val="99"/>
    <w:rsid w:val="00840628"/>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8">
    <w:name w:val="Table List 8"/>
    <w:basedOn w:val="TableNormal"/>
    <w:uiPriority w:val="99"/>
    <w:rsid w:val="00BE366E"/>
    <w:rPr>
      <w:rFonts w:ascii="Arial" w:hAnsi="Arial" w:cs="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Shading2-Accent5">
    <w:name w:val="Medium Shading 2 Accent 5"/>
    <w:basedOn w:val="TableNormal"/>
    <w:uiPriority w:val="99"/>
    <w:rsid w:val="00BE366E"/>
    <w:rPr>
      <w:rFonts w:ascii="Arial" w:hAnsi="Arial"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BE366E"/>
    <w:rPr>
      <w:rFonts w:ascii="Arial" w:hAnsi="Arial"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2-Accent4">
    <w:name w:val="Medium Grid 2 Accent 4"/>
    <w:basedOn w:val="TableNormal"/>
    <w:uiPriority w:val="99"/>
    <w:rsid w:val="00A566E6"/>
    <w:rPr>
      <w:rFonts w:ascii="Cambria" w:hAnsi="Cambria" w:cs="Cambria"/>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99"/>
    <w:rsid w:val="00A566E6"/>
    <w:rPr>
      <w:rFonts w:ascii="Arial" w:hAnsi="Arial"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1-Accent4">
    <w:name w:val="Medium Grid 1 Accent 4"/>
    <w:basedOn w:val="TableNormal"/>
    <w:uiPriority w:val="99"/>
    <w:rsid w:val="00A566E6"/>
    <w:rPr>
      <w:rFonts w:ascii="Arial" w:hAnsi="Arial"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Shading2-Accent4">
    <w:name w:val="Medium Shading 2 Accent 4"/>
    <w:basedOn w:val="TableNormal"/>
    <w:uiPriority w:val="99"/>
    <w:rsid w:val="00A566E6"/>
    <w:rPr>
      <w:rFonts w:ascii="Arial" w:hAnsi="Arial"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rsid w:val="00981F66"/>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981F66"/>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List-Accent5">
    <w:name w:val="Colorful List Accent 5"/>
    <w:basedOn w:val="TableNormal"/>
    <w:uiPriority w:val="99"/>
    <w:rsid w:val="00981F66"/>
    <w:rPr>
      <w:rFonts w:ascii="Arial" w:hAnsi="Arial"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4">
    <w:name w:val="Colorful Grid Accent 4"/>
    <w:basedOn w:val="TableNormal"/>
    <w:uiPriority w:val="99"/>
    <w:rsid w:val="00981F66"/>
    <w:rPr>
      <w:rFonts w:ascii="Arial" w:hAnsi="Arial"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numbering" w:customStyle="1" w:styleId="EFRAGNumbering">
    <w:name w:val="EFRAG Numbering"/>
    <w:rsid w:val="005B24D4"/>
    <w:pPr>
      <w:numPr>
        <w:numId w:val="5"/>
      </w:numPr>
    </w:pPr>
  </w:style>
  <w:style w:type="numbering" w:customStyle="1" w:styleId="QuestionBoxNumbering">
    <w:name w:val="Question Box Numbering"/>
    <w:rsid w:val="005B24D4"/>
    <w:pPr>
      <w:numPr>
        <w:numId w:val="7"/>
      </w:numPr>
    </w:pPr>
  </w:style>
  <w:style w:type="numbering" w:customStyle="1" w:styleId="Style1">
    <w:name w:val="Style1"/>
    <w:rsid w:val="005B24D4"/>
    <w:pPr>
      <w:numPr>
        <w:numId w:val="6"/>
      </w:numPr>
    </w:pPr>
  </w:style>
  <w:style w:type="paragraph" w:customStyle="1" w:styleId="NormalText">
    <w:name w:val="Normal Text"/>
    <w:basedOn w:val="Normal"/>
    <w:rsid w:val="00FC041D"/>
    <w:pPr>
      <w:numPr>
        <w:numId w:val="20"/>
      </w:numPr>
      <w:spacing w:before="120" w:after="120"/>
      <w:jc w:val="both"/>
    </w:pPr>
    <w:rPr>
      <w:lang w:val="en-US"/>
    </w:rPr>
  </w:style>
  <w:style w:type="paragraph" w:customStyle="1" w:styleId="Numbering">
    <w:name w:val="Numbering"/>
    <w:basedOn w:val="NormalText"/>
    <w:qFormat/>
    <w:rsid w:val="00FC041D"/>
    <w:pPr>
      <w:numPr>
        <w:ilvl w:val="1"/>
      </w:numPr>
    </w:pPr>
  </w:style>
</w:styles>
</file>

<file path=word/webSettings.xml><?xml version="1.0" encoding="utf-8"?>
<w:webSettings xmlns:r="http://schemas.openxmlformats.org/officeDocument/2006/relationships" xmlns:w="http://schemas.openxmlformats.org/wordprocessingml/2006/main">
  <w:divs>
    <w:div w:id="412170380">
      <w:marLeft w:val="0"/>
      <w:marRight w:val="0"/>
      <w:marTop w:val="0"/>
      <w:marBottom w:val="0"/>
      <w:divBdr>
        <w:top w:val="none" w:sz="0" w:space="0" w:color="auto"/>
        <w:left w:val="none" w:sz="0" w:space="0" w:color="auto"/>
        <w:bottom w:val="none" w:sz="0" w:space="0" w:color="auto"/>
        <w:right w:val="none" w:sz="0" w:space="0" w:color="auto"/>
      </w:divBdr>
    </w:div>
    <w:div w:id="412170381">
      <w:marLeft w:val="0"/>
      <w:marRight w:val="0"/>
      <w:marTop w:val="0"/>
      <w:marBottom w:val="0"/>
      <w:divBdr>
        <w:top w:val="none" w:sz="0" w:space="0" w:color="auto"/>
        <w:left w:val="none" w:sz="0" w:space="0" w:color="auto"/>
        <w:bottom w:val="none" w:sz="0" w:space="0" w:color="auto"/>
        <w:right w:val="none" w:sz="0" w:space="0" w:color="auto"/>
      </w:divBdr>
    </w:div>
    <w:div w:id="412170382">
      <w:marLeft w:val="0"/>
      <w:marRight w:val="0"/>
      <w:marTop w:val="0"/>
      <w:marBottom w:val="0"/>
      <w:divBdr>
        <w:top w:val="none" w:sz="0" w:space="0" w:color="auto"/>
        <w:left w:val="none" w:sz="0" w:space="0" w:color="auto"/>
        <w:bottom w:val="none" w:sz="0" w:space="0" w:color="auto"/>
        <w:right w:val="none" w:sz="0" w:space="0" w:color="auto"/>
      </w:divBdr>
    </w:div>
    <w:div w:id="850795187">
      <w:bodyDiv w:val="1"/>
      <w:marLeft w:val="0"/>
      <w:marRight w:val="0"/>
      <w:marTop w:val="0"/>
      <w:marBottom w:val="0"/>
      <w:divBdr>
        <w:top w:val="none" w:sz="0" w:space="0" w:color="auto"/>
        <w:left w:val="none" w:sz="0" w:space="0" w:color="auto"/>
        <w:bottom w:val="none" w:sz="0" w:space="0" w:color="auto"/>
        <w:right w:val="none" w:sz="0" w:space="0" w:color="auto"/>
      </w:divBdr>
    </w:div>
    <w:div w:id="1018192508">
      <w:bodyDiv w:val="1"/>
      <w:marLeft w:val="0"/>
      <w:marRight w:val="0"/>
      <w:marTop w:val="0"/>
      <w:marBottom w:val="0"/>
      <w:divBdr>
        <w:top w:val="none" w:sz="0" w:space="0" w:color="auto"/>
        <w:left w:val="none" w:sz="0" w:space="0" w:color="auto"/>
        <w:bottom w:val="none" w:sz="0" w:space="0" w:color="auto"/>
        <w:right w:val="none" w:sz="0" w:space="0" w:color="auto"/>
      </w:divBdr>
    </w:div>
    <w:div w:id="1590650306">
      <w:bodyDiv w:val="1"/>
      <w:marLeft w:val="0"/>
      <w:marRight w:val="0"/>
      <w:marTop w:val="0"/>
      <w:marBottom w:val="0"/>
      <w:divBdr>
        <w:top w:val="none" w:sz="0" w:space="0" w:color="auto"/>
        <w:left w:val="none" w:sz="0" w:space="0" w:color="auto"/>
        <w:bottom w:val="none" w:sz="0" w:space="0" w:color="auto"/>
        <w:right w:val="none" w:sz="0" w:space="0" w:color="auto"/>
      </w:divBdr>
    </w:div>
    <w:div w:id="2022200158">
      <w:bodyDiv w:val="1"/>
      <w:marLeft w:val="0"/>
      <w:marRight w:val="0"/>
      <w:marTop w:val="0"/>
      <w:marBottom w:val="0"/>
      <w:divBdr>
        <w:top w:val="none" w:sz="0" w:space="0" w:color="auto"/>
        <w:left w:val="none" w:sz="0" w:space="0" w:color="auto"/>
        <w:bottom w:val="none" w:sz="0" w:space="0" w:color="auto"/>
        <w:right w:val="none" w:sz="0" w:space="0" w:color="auto"/>
      </w:divBdr>
    </w:div>
    <w:div w:id="2063750516">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rluly@fondazioneoic.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styles" Target="styl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094A-0BF9-46F1-86CF-1238BB6DB472}">
  <ds:schemaRefs>
    <ds:schemaRef ds:uri="http://schemas.openxmlformats.org/officeDocument/2006/bibliography"/>
  </ds:schemaRefs>
</ds:datastoreItem>
</file>

<file path=customXml/itemProps2.xml><?xml version="1.0" encoding="utf-8"?>
<ds:datastoreItem xmlns:ds="http://schemas.openxmlformats.org/officeDocument/2006/customXml" ds:itemID="{1E1E6B5F-191C-4B6B-A4D5-6120D55CC05F}">
  <ds:schemaRefs>
    <ds:schemaRef ds:uri="http://schemas.openxmlformats.org/officeDocument/2006/bibliography"/>
  </ds:schemaRefs>
</ds:datastoreItem>
</file>

<file path=customXml/itemProps3.xml><?xml version="1.0" encoding="utf-8"?>
<ds:datastoreItem xmlns:ds="http://schemas.openxmlformats.org/officeDocument/2006/customXml" ds:itemID="{5E1304CE-A7FD-42F9-A85C-E90DF4F07D02}">
  <ds:schemaRefs>
    <ds:schemaRef ds:uri="http://schemas.openxmlformats.org/officeDocument/2006/bibliography"/>
  </ds:schemaRefs>
</ds:datastoreItem>
</file>

<file path=customXml/itemProps4.xml><?xml version="1.0" encoding="utf-8"?>
<ds:datastoreItem xmlns:ds="http://schemas.openxmlformats.org/officeDocument/2006/customXml" ds:itemID="{D0B3C27D-5918-4AE7-A032-010B97123B20}">
  <ds:schemaRefs>
    <ds:schemaRef ds:uri="http://schemas.openxmlformats.org/officeDocument/2006/bibliography"/>
  </ds:schemaRefs>
</ds:datastoreItem>
</file>

<file path=customXml/itemProps5.xml><?xml version="1.0" encoding="utf-8"?>
<ds:datastoreItem xmlns:ds="http://schemas.openxmlformats.org/officeDocument/2006/customXml" ds:itemID="{D2D19154-0509-4D8F-8845-0F0EB9778B87}">
  <ds:schemaRefs>
    <ds:schemaRef ds:uri="http://schemas.openxmlformats.org/officeDocument/2006/bibliography"/>
  </ds:schemaRefs>
</ds:datastoreItem>
</file>

<file path=customXml/itemProps6.xml><?xml version="1.0" encoding="utf-8"?>
<ds:datastoreItem xmlns:ds="http://schemas.openxmlformats.org/officeDocument/2006/customXml" ds:itemID="{C1213C3F-6EA3-42BD-8A0A-E657DB9F5420}">
  <ds:schemaRefs>
    <ds:schemaRef ds:uri="http://schemas.openxmlformats.org/officeDocument/2006/bibliography"/>
  </ds:schemaRefs>
</ds:datastoreItem>
</file>

<file path=customXml/itemProps7.xml><?xml version="1.0" encoding="utf-8"?>
<ds:datastoreItem xmlns:ds="http://schemas.openxmlformats.org/officeDocument/2006/customXml" ds:itemID="{7BA9C476-5D2D-442B-A49B-95663CB94480}">
  <ds:schemaRefs>
    <ds:schemaRef ds:uri="http://schemas.openxmlformats.org/officeDocument/2006/bibliography"/>
  </ds:schemaRefs>
</ds:datastoreItem>
</file>

<file path=customXml/itemProps8.xml><?xml version="1.0" encoding="utf-8"?>
<ds:datastoreItem xmlns:ds="http://schemas.openxmlformats.org/officeDocument/2006/customXml" ds:itemID="{C04F2669-C979-4180-A216-6116E983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3848</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Efrag</Company>
  <LinksUpToDate>false</LinksUpToDate>
  <CharactersWithSpaces>24414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Andries</dc:creator>
  <cp:keywords>financial asset please information measure</cp:keywords>
  <cp:lastModifiedBy>Roberta Luly</cp:lastModifiedBy>
  <cp:revision>15</cp:revision>
  <cp:lastPrinted>2013-02-20T11:20:00Z</cp:lastPrinted>
  <dcterms:created xsi:type="dcterms:W3CDTF">2013-02-26T13:23:00Z</dcterms:created>
  <dcterms:modified xsi:type="dcterms:W3CDTF">2013-03-01T08:27:00Z</dcterms:modified>
</cp:coreProperties>
</file>